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23D" w:rsidRPr="00B93A67" w:rsidRDefault="00C7723D" w:rsidP="00C7723D">
      <w:pPr>
        <w:spacing w:before="100" w:beforeAutospacing="1" w:after="100" w:afterAutospacing="1" w:line="264" w:lineRule="auto"/>
        <w:ind w:left="709" w:hanging="709"/>
        <w:jc w:val="both"/>
        <w:rPr>
          <w:i/>
          <w:color w:val="000000" w:themeColor="text1"/>
        </w:rPr>
      </w:pPr>
      <w:r w:rsidRPr="00B93A67">
        <w:rPr>
          <w:i/>
          <w:color w:val="000000" w:themeColor="text1"/>
        </w:rPr>
        <w:t>Fundamentos de Administración y Gestión.</w:t>
      </w:r>
    </w:p>
    <w:p w:rsidR="00C7723D" w:rsidRPr="00B93A67" w:rsidRDefault="00C7723D" w:rsidP="00C7723D">
      <w:pPr>
        <w:pStyle w:val="Pa44"/>
        <w:spacing w:before="100" w:beforeAutospacing="1" w:after="100" w:afterAutospacing="1" w:line="264" w:lineRule="auto"/>
        <w:jc w:val="both"/>
        <w:rPr>
          <w:color w:val="000000" w:themeColor="text1"/>
          <w:sz w:val="22"/>
          <w:szCs w:val="22"/>
        </w:rPr>
      </w:pPr>
      <w:r w:rsidRPr="00B93A67">
        <w:rPr>
          <w:color w:val="000000" w:themeColor="text1"/>
          <w:sz w:val="22"/>
          <w:szCs w:val="22"/>
        </w:rPr>
        <w:t xml:space="preserve">En el contexto actual es importante estimular las destrezas y habilidades de </w:t>
      </w:r>
      <w:proofErr w:type="gramStart"/>
      <w:r w:rsidRPr="00B93A67">
        <w:rPr>
          <w:color w:val="000000" w:themeColor="text1"/>
          <w:sz w:val="22"/>
          <w:szCs w:val="22"/>
        </w:rPr>
        <w:t>los estudiantes necesarias</w:t>
      </w:r>
      <w:proofErr w:type="gramEnd"/>
      <w:r w:rsidRPr="00B93A67">
        <w:rPr>
          <w:color w:val="000000" w:themeColor="text1"/>
          <w:sz w:val="22"/>
          <w:szCs w:val="22"/>
        </w:rPr>
        <w:t xml:space="preserve"> para transformar ideas en proyectos, a través de un estudio profundo de las variables para la puesta en marcha de un negocio y su viabilidad futura. </w:t>
      </w:r>
    </w:p>
    <w:p w:rsidR="00C7723D" w:rsidRPr="00B93A67" w:rsidRDefault="00C7723D" w:rsidP="00C7723D">
      <w:pPr>
        <w:pStyle w:val="Pa44"/>
        <w:spacing w:before="100" w:beforeAutospacing="1" w:after="100" w:afterAutospacing="1" w:line="264" w:lineRule="auto"/>
        <w:jc w:val="both"/>
        <w:rPr>
          <w:color w:val="000000" w:themeColor="text1"/>
          <w:sz w:val="22"/>
          <w:szCs w:val="22"/>
        </w:rPr>
      </w:pPr>
      <w:r w:rsidRPr="00B93A67">
        <w:rPr>
          <w:color w:val="000000" w:themeColor="text1"/>
          <w:sz w:val="22"/>
          <w:szCs w:val="22"/>
        </w:rPr>
        <w:t>En España, la imagen del empresario como modelo positivo de identificación no ha sido muy robusta: se ha considerado una actividad arriesgada y menos agradecida que otras más tradicionales. Sin embargo, se han producido cambios de forma muy rápida, en la línea de dar valor a la creación y puesta en marcha de ideas y las repercusiones positivas que suponen para el individuo, la sociedad, la economía y la creación de puestos de trabajo.</w:t>
      </w:r>
    </w:p>
    <w:p w:rsidR="00C7723D" w:rsidRPr="00B93A67" w:rsidRDefault="00C7723D" w:rsidP="00C7723D">
      <w:pPr>
        <w:autoSpaceDE w:val="0"/>
        <w:autoSpaceDN w:val="0"/>
        <w:adjustRightInd w:val="0"/>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El desarrollo del espíritu emprendedor se debe fomentar desde la juventud en los centros docentes, si bien no debe plantearse exclusivamente desde el punto de vista de la gestión de empresas, sino que se trata de una cultura y forma de pensar que siempre puede ser de utilidad en la vida cotidiana y en las diversas actividades profesionales.</w:t>
      </w:r>
    </w:p>
    <w:p w:rsidR="00C7723D" w:rsidRPr="00B93A67" w:rsidRDefault="00C7723D" w:rsidP="00C7723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Hay competencias que han de ser aplicadas por </w:t>
      </w:r>
      <w:proofErr w:type="gramStart"/>
      <w:r w:rsidRPr="00B93A67">
        <w:rPr>
          <w:rFonts w:ascii="Arial" w:hAnsi="Arial" w:cs="Arial"/>
          <w:color w:val="000000" w:themeColor="text1"/>
        </w:rPr>
        <w:t>los jóvenes españoles e incorporadas</w:t>
      </w:r>
      <w:proofErr w:type="gramEnd"/>
      <w:r w:rsidRPr="00B93A67">
        <w:rPr>
          <w:rFonts w:ascii="Arial" w:hAnsi="Arial" w:cs="Arial"/>
          <w:color w:val="000000" w:themeColor="text1"/>
        </w:rPr>
        <w:t xml:space="preserve"> en su forma de sentir y de hacer. En esta materia se hace especial hincapié en la creatividad y el espíritu de innovación para desenvolverse y resolver situaciones en diferentes entornos, así como la relevancia de valorar y percibir el error de forma positiva. La materia incentiva la elaboración de reflexiones personales y la toma de decisiones fundamentadas, con independencia del resultado final; además, pone el foco en el impulso del trabajo en equipo, manteniendo una comunicación fluida entre los compañeros para el desarrollo de un proyecto compartido, y en la utilización de herramientas informáticas y audiovisuales que ayuden a una difusión efectiva del proyecto.</w:t>
      </w:r>
    </w:p>
    <w:p w:rsidR="00C7723D" w:rsidRPr="00B93A67" w:rsidRDefault="00C7723D" w:rsidP="00C7723D">
      <w:pPr>
        <w:pStyle w:val="Default"/>
        <w:spacing w:before="100" w:beforeAutospacing="1" w:after="100" w:afterAutospacing="1" w:line="264" w:lineRule="auto"/>
        <w:jc w:val="both"/>
        <w:rPr>
          <w:color w:val="000000" w:themeColor="text1"/>
          <w:sz w:val="22"/>
          <w:szCs w:val="22"/>
          <w:lang w:val="es-ES_tradnl"/>
        </w:rPr>
      </w:pPr>
      <w:r w:rsidRPr="00B93A67">
        <w:rPr>
          <w:color w:val="000000" w:themeColor="text1"/>
          <w:sz w:val="22"/>
          <w:szCs w:val="22"/>
          <w:lang w:val="es-ES_tradnl"/>
        </w:rPr>
        <w:t>Los estudiantes pondr</w:t>
      </w:r>
      <w:r w:rsidRPr="00B93A67">
        <w:rPr>
          <w:color w:val="000000" w:themeColor="text1"/>
          <w:sz w:val="22"/>
          <w:szCs w:val="22"/>
          <w:lang w:val="es-ES_tradnl"/>
        </w:rPr>
        <w:t>á</w:t>
      </w:r>
      <w:r w:rsidRPr="00B93A67">
        <w:rPr>
          <w:color w:val="000000" w:themeColor="text1"/>
          <w:sz w:val="22"/>
          <w:szCs w:val="22"/>
          <w:lang w:val="es-ES_tradnl"/>
        </w:rPr>
        <w:t>n en juego competencias espec</w:t>
      </w:r>
      <w:r w:rsidRPr="00B93A67">
        <w:rPr>
          <w:color w:val="000000" w:themeColor="text1"/>
          <w:sz w:val="22"/>
          <w:szCs w:val="22"/>
          <w:lang w:val="es-ES_tradnl"/>
        </w:rPr>
        <w:t>í</w:t>
      </w:r>
      <w:r w:rsidRPr="00B93A67">
        <w:rPr>
          <w:color w:val="000000" w:themeColor="text1"/>
          <w:sz w:val="22"/>
          <w:szCs w:val="22"/>
          <w:lang w:val="es-ES_tradnl"/>
        </w:rPr>
        <w:t>ficas que les permitir</w:t>
      </w:r>
      <w:r w:rsidRPr="00B93A67">
        <w:rPr>
          <w:color w:val="000000" w:themeColor="text1"/>
          <w:sz w:val="22"/>
          <w:szCs w:val="22"/>
          <w:lang w:val="es-ES_tradnl"/>
        </w:rPr>
        <w:t>á</w:t>
      </w:r>
      <w:r w:rsidRPr="00B93A67">
        <w:rPr>
          <w:color w:val="000000" w:themeColor="text1"/>
          <w:sz w:val="22"/>
          <w:szCs w:val="22"/>
          <w:lang w:val="es-ES_tradnl"/>
        </w:rPr>
        <w:t>n ser capaces de elaborar un plan de negocio; comprender los procesos y los procedimientos asociados a la creaci</w:t>
      </w:r>
      <w:r w:rsidRPr="00B93A67">
        <w:rPr>
          <w:color w:val="000000" w:themeColor="text1"/>
          <w:sz w:val="22"/>
          <w:szCs w:val="22"/>
          <w:lang w:val="es-ES_tradnl"/>
        </w:rPr>
        <w:t>ó</w:t>
      </w:r>
      <w:r w:rsidRPr="00B93A67">
        <w:rPr>
          <w:color w:val="000000" w:themeColor="text1"/>
          <w:sz w:val="22"/>
          <w:szCs w:val="22"/>
          <w:lang w:val="es-ES_tradnl"/>
        </w:rPr>
        <w:t xml:space="preserve">n y el mantenimiento de una empresa y ser conscientes de la importancia de la </w:t>
      </w:r>
      <w:r w:rsidRPr="00B93A67">
        <w:rPr>
          <w:color w:val="000000" w:themeColor="text1"/>
          <w:sz w:val="22"/>
          <w:szCs w:val="22"/>
          <w:lang w:val="es-ES_tradnl"/>
        </w:rPr>
        <w:t>é</w:t>
      </w:r>
      <w:r w:rsidRPr="00B93A67">
        <w:rPr>
          <w:color w:val="000000" w:themeColor="text1"/>
          <w:sz w:val="22"/>
          <w:szCs w:val="22"/>
          <w:lang w:val="es-ES_tradnl"/>
        </w:rPr>
        <w:t>tica empresarial y la responsabilidad social, entre otras cosas.</w:t>
      </w:r>
    </w:p>
    <w:p w:rsidR="00C7723D" w:rsidRPr="00B93A67" w:rsidRDefault="00C7723D" w:rsidP="00C7723D">
      <w:pPr>
        <w:spacing w:before="100" w:beforeAutospacing="1" w:after="100" w:afterAutospacing="1" w:line="264" w:lineRule="auto"/>
        <w:jc w:val="center"/>
        <w:rPr>
          <w:rFonts w:ascii="Arial" w:hAnsi="Arial" w:cs="Arial"/>
          <w:color w:val="000000" w:themeColor="text1"/>
        </w:rPr>
      </w:pPr>
    </w:p>
    <w:tbl>
      <w:tblPr>
        <w:tblW w:w="491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8"/>
        <w:gridCol w:w="7543"/>
        <w:gridCol w:w="8"/>
      </w:tblGrid>
      <w:tr w:rsidR="00C7723D" w:rsidRPr="00B93A67" w:rsidTr="00A07BED">
        <w:trPr>
          <w:gridAfter w:val="1"/>
          <w:wAfter w:w="8" w:type="dxa"/>
        </w:trPr>
        <w:tc>
          <w:tcPr>
            <w:tcW w:w="15341" w:type="dxa"/>
            <w:gridSpan w:val="2"/>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A07BED">
            <w:pPr>
              <w:spacing w:before="100" w:beforeAutospacing="1" w:after="100" w:afterAutospacing="1" w:line="264" w:lineRule="auto"/>
              <w:ind w:left="709" w:hanging="709"/>
              <w:jc w:val="center"/>
              <w:rPr>
                <w:rFonts w:ascii="Arial" w:hAnsi="Arial" w:cs="Arial"/>
                <w:color w:val="000000" w:themeColor="text1"/>
              </w:rPr>
            </w:pPr>
            <w:r w:rsidRPr="00B93A67">
              <w:rPr>
                <w:rFonts w:ascii="Arial" w:hAnsi="Arial" w:cs="Arial"/>
                <w:color w:val="000000" w:themeColor="text1"/>
              </w:rPr>
              <w:t>Fundamentos de Administración y Gestión. 2º Bachillerato</w:t>
            </w:r>
          </w:p>
        </w:tc>
      </w:tr>
      <w:tr w:rsidR="00C7723D" w:rsidRPr="00B93A67" w:rsidTr="00A07BED">
        <w:trPr>
          <w:gridAfter w:val="1"/>
          <w:wAfter w:w="8" w:type="dxa"/>
        </w:trPr>
        <w:tc>
          <w:tcPr>
            <w:tcW w:w="7798" w:type="dxa"/>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A07BED">
            <w:pPr>
              <w:spacing w:before="100" w:beforeAutospacing="1" w:after="100" w:afterAutospacing="1" w:line="264" w:lineRule="auto"/>
              <w:ind w:left="709" w:hanging="709"/>
              <w:jc w:val="center"/>
              <w:rPr>
                <w:rFonts w:ascii="Arial" w:hAnsi="Arial" w:cs="Arial"/>
                <w:color w:val="000000" w:themeColor="text1"/>
              </w:rPr>
            </w:pPr>
            <w:r w:rsidRPr="00B93A67">
              <w:rPr>
                <w:rFonts w:ascii="Arial" w:hAnsi="Arial" w:cs="Arial"/>
                <w:color w:val="000000" w:themeColor="text1"/>
              </w:rPr>
              <w:t>Criterios de evaluación</w:t>
            </w:r>
          </w:p>
        </w:tc>
        <w:tc>
          <w:tcPr>
            <w:tcW w:w="7543" w:type="dxa"/>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A07BED">
            <w:pPr>
              <w:spacing w:before="100" w:beforeAutospacing="1" w:after="100" w:afterAutospacing="1" w:line="264" w:lineRule="auto"/>
              <w:ind w:left="709" w:hanging="709"/>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C7723D" w:rsidRPr="00B93A67" w:rsidTr="00A07BED">
        <w:trPr>
          <w:gridAfter w:val="1"/>
          <w:wAfter w:w="8" w:type="dxa"/>
        </w:trPr>
        <w:tc>
          <w:tcPr>
            <w:tcW w:w="15341" w:type="dxa"/>
            <w:gridSpan w:val="2"/>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A07BED">
            <w:pPr>
              <w:pStyle w:val="Prrafodelista"/>
              <w:spacing w:before="100" w:beforeAutospacing="1" w:after="100" w:afterAutospacing="1" w:line="264" w:lineRule="auto"/>
              <w:ind w:left="0"/>
              <w:contextualSpacing w:val="0"/>
              <w:jc w:val="center"/>
              <w:rPr>
                <w:rFonts w:ascii="Arial" w:hAnsi="Arial" w:cs="Arial"/>
                <w:color w:val="000000" w:themeColor="text1"/>
              </w:rPr>
            </w:pPr>
            <w:r w:rsidRPr="00B93A67">
              <w:rPr>
                <w:rFonts w:ascii="Arial" w:hAnsi="Arial" w:cs="Arial"/>
                <w:color w:val="000000" w:themeColor="text1"/>
              </w:rPr>
              <w:t>Bloque 1. Innovación empresarial. La idea de negocio: el proyecto de empresa</w:t>
            </w:r>
          </w:p>
        </w:tc>
      </w:tr>
      <w:tr w:rsidR="00C7723D" w:rsidRPr="00B93A67" w:rsidTr="00A07BED">
        <w:tc>
          <w:tcPr>
            <w:tcW w:w="7798" w:type="dxa"/>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C95E4A">
            <w:pPr>
              <w:pStyle w:val="Prrafodelista"/>
              <w:numPr>
                <w:ilvl w:val="0"/>
                <w:numId w:val="8"/>
              </w:numPr>
              <w:spacing w:after="0" w:line="264" w:lineRule="auto"/>
              <w:ind w:left="0" w:firstLine="0"/>
              <w:jc w:val="both"/>
              <w:rPr>
                <w:rFonts w:ascii="Arial" w:hAnsi="Arial" w:cs="Arial"/>
                <w:color w:val="000000" w:themeColor="text1"/>
              </w:rPr>
            </w:pPr>
            <w:r w:rsidRPr="00B93A67">
              <w:rPr>
                <w:rFonts w:ascii="Arial" w:hAnsi="Arial" w:cs="Arial"/>
                <w:color w:val="000000" w:themeColor="text1"/>
              </w:rPr>
              <w:t>Relacionar los factores de la innovación empresarial con la actividad de creación de empresas.</w:t>
            </w:r>
          </w:p>
          <w:p w:rsidR="00C7723D" w:rsidRPr="00B93A67" w:rsidRDefault="00C7723D" w:rsidP="00C95E4A">
            <w:pPr>
              <w:pStyle w:val="Prrafodelista"/>
              <w:numPr>
                <w:ilvl w:val="0"/>
                <w:numId w:val="8"/>
              </w:numPr>
              <w:spacing w:after="0" w:line="264" w:lineRule="auto"/>
              <w:ind w:left="0" w:firstLine="0"/>
              <w:jc w:val="both"/>
              <w:rPr>
                <w:rFonts w:ascii="Arial" w:hAnsi="Arial" w:cs="Arial"/>
                <w:color w:val="000000" w:themeColor="text1"/>
              </w:rPr>
            </w:pPr>
            <w:r w:rsidRPr="00B93A67">
              <w:rPr>
                <w:rFonts w:ascii="Arial" w:hAnsi="Arial" w:cs="Arial"/>
                <w:color w:val="000000" w:themeColor="text1"/>
              </w:rPr>
              <w:t>Analizar la información económica del sector de actividad empresarial en el que se situará la empresa.</w:t>
            </w:r>
          </w:p>
          <w:p w:rsidR="00C7723D" w:rsidRPr="00B93A67" w:rsidRDefault="00C7723D" w:rsidP="00C95E4A">
            <w:pPr>
              <w:pStyle w:val="Prrafodelista"/>
              <w:numPr>
                <w:ilvl w:val="0"/>
                <w:numId w:val="8"/>
              </w:numPr>
              <w:spacing w:after="0" w:line="264" w:lineRule="auto"/>
              <w:ind w:left="0" w:firstLine="0"/>
              <w:jc w:val="both"/>
              <w:rPr>
                <w:rFonts w:ascii="Arial" w:hAnsi="Arial" w:cs="Arial"/>
                <w:color w:val="000000" w:themeColor="text1"/>
              </w:rPr>
            </w:pPr>
            <w:r w:rsidRPr="00B93A67">
              <w:rPr>
                <w:rFonts w:ascii="Arial" w:hAnsi="Arial" w:cs="Arial"/>
                <w:color w:val="000000" w:themeColor="text1"/>
              </w:rPr>
              <w:lastRenderedPageBreak/>
              <w:t>Seleccionar una idea de negocio, valorando y argumentando de forma técnica la elección.</w:t>
            </w:r>
          </w:p>
        </w:tc>
        <w:tc>
          <w:tcPr>
            <w:tcW w:w="7551" w:type="dxa"/>
            <w:gridSpan w:val="2"/>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C95E4A">
            <w:pPr>
              <w:pStyle w:val="Prrafodelista"/>
              <w:numPr>
                <w:ilvl w:val="1"/>
                <w:numId w:val="9"/>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lastRenderedPageBreak/>
              <w:t>Identifica los diferentes aspectos de la innovación empresarial y explica su relevancia en el desarrollo económico y creación de empleo.</w:t>
            </w:r>
          </w:p>
          <w:p w:rsidR="00C7723D" w:rsidRPr="00B93A67" w:rsidRDefault="00C7723D" w:rsidP="00C95E4A">
            <w:pPr>
              <w:pStyle w:val="Prrafodelista"/>
              <w:numPr>
                <w:ilvl w:val="1"/>
                <w:numId w:val="9"/>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Reconoce diversas experiencias de innovación empresarial y analiza los elementos de riesgo que llevan aparejadas.</w:t>
            </w:r>
          </w:p>
          <w:p w:rsidR="00C7723D" w:rsidRPr="00B93A67" w:rsidRDefault="00C7723D" w:rsidP="00C95E4A">
            <w:pPr>
              <w:pStyle w:val="Prrafodelista"/>
              <w:numPr>
                <w:ilvl w:val="1"/>
                <w:numId w:val="9"/>
              </w:numPr>
              <w:spacing w:after="0" w:line="264" w:lineRule="auto"/>
              <w:ind w:left="0" w:firstLine="0"/>
              <w:jc w:val="both"/>
              <w:rPr>
                <w:rFonts w:ascii="Arial" w:hAnsi="Arial" w:cs="Arial"/>
                <w:color w:val="000000" w:themeColor="text1"/>
              </w:rPr>
            </w:pPr>
            <w:r w:rsidRPr="00B93A67">
              <w:rPr>
                <w:rFonts w:ascii="Arial" w:hAnsi="Arial" w:cs="Arial"/>
                <w:color w:val="000000" w:themeColor="text1"/>
              </w:rPr>
              <w:lastRenderedPageBreak/>
              <w:t>Valora la importancia de la tecnología y de internet como factores clave de innovación y relaciona la innovación con la internacionalización de la empresa.</w:t>
            </w:r>
          </w:p>
          <w:p w:rsidR="00C7723D" w:rsidRPr="00B93A67" w:rsidRDefault="00C7723D" w:rsidP="00A07BED">
            <w:pPr>
              <w:pStyle w:val="Prrafodelista"/>
              <w:spacing w:line="264" w:lineRule="auto"/>
              <w:ind w:left="0"/>
              <w:jc w:val="both"/>
              <w:rPr>
                <w:rFonts w:ascii="Arial" w:hAnsi="Arial" w:cs="Arial"/>
                <w:color w:val="000000" w:themeColor="text1"/>
              </w:rPr>
            </w:pPr>
          </w:p>
          <w:p w:rsidR="00C7723D" w:rsidRPr="00B93A67" w:rsidRDefault="00C7723D" w:rsidP="00C95E4A">
            <w:pPr>
              <w:pStyle w:val="Prrafodelista"/>
              <w:numPr>
                <w:ilvl w:val="1"/>
                <w:numId w:val="7"/>
              </w:numPr>
              <w:spacing w:after="0" w:line="240" w:lineRule="auto"/>
              <w:ind w:left="33" w:firstLine="0"/>
              <w:rPr>
                <w:rFonts w:ascii="Arial" w:hAnsi="Arial" w:cs="Arial"/>
                <w:color w:val="000000" w:themeColor="text1"/>
              </w:rPr>
            </w:pPr>
            <w:r w:rsidRPr="00B93A67">
              <w:rPr>
                <w:rFonts w:ascii="Arial" w:hAnsi="Arial" w:cs="Arial"/>
                <w:color w:val="000000" w:themeColor="text1"/>
              </w:rPr>
              <w:t>Analiza el sector empresarial donde se desarrolla la idea de negocio.</w:t>
            </w:r>
          </w:p>
          <w:p w:rsidR="00C7723D" w:rsidRPr="00B93A67" w:rsidRDefault="00C7723D" w:rsidP="00C95E4A">
            <w:pPr>
              <w:pStyle w:val="Prrafodelista"/>
              <w:numPr>
                <w:ilvl w:val="1"/>
                <w:numId w:val="7"/>
              </w:numPr>
              <w:spacing w:after="0" w:line="264" w:lineRule="auto"/>
              <w:ind w:left="34" w:firstLine="0"/>
              <w:contextualSpacing w:val="0"/>
              <w:jc w:val="both"/>
              <w:rPr>
                <w:rFonts w:ascii="Arial" w:hAnsi="Arial" w:cs="Arial"/>
                <w:color w:val="000000" w:themeColor="text1"/>
              </w:rPr>
            </w:pPr>
            <w:r w:rsidRPr="00B93A67">
              <w:rPr>
                <w:rFonts w:ascii="Arial" w:hAnsi="Arial" w:cs="Arial"/>
                <w:color w:val="000000" w:themeColor="text1"/>
              </w:rPr>
              <w:t>Realiza un análisis del mercado y de la competencia para la idea de negocio seleccionada.</w:t>
            </w:r>
          </w:p>
          <w:p w:rsidR="00C7723D" w:rsidRPr="00B93A67" w:rsidRDefault="00C7723D" w:rsidP="00A07BED">
            <w:pPr>
              <w:pStyle w:val="Prrafodelista"/>
              <w:spacing w:line="264" w:lineRule="auto"/>
              <w:ind w:left="34"/>
              <w:contextualSpacing w:val="0"/>
              <w:jc w:val="both"/>
              <w:rPr>
                <w:rFonts w:ascii="Arial" w:hAnsi="Arial" w:cs="Arial"/>
                <w:color w:val="000000" w:themeColor="text1"/>
              </w:rPr>
            </w:pPr>
          </w:p>
          <w:p w:rsidR="00C7723D" w:rsidRPr="00B93A67" w:rsidRDefault="00C7723D" w:rsidP="00C95E4A">
            <w:pPr>
              <w:pStyle w:val="Prrafodelista"/>
              <w:numPr>
                <w:ilvl w:val="1"/>
                <w:numId w:val="8"/>
              </w:numPr>
              <w:spacing w:after="0" w:line="264" w:lineRule="auto"/>
              <w:ind w:left="33" w:firstLine="0"/>
              <w:jc w:val="both"/>
              <w:rPr>
                <w:rFonts w:ascii="Arial" w:hAnsi="Arial" w:cs="Arial"/>
                <w:color w:val="000000" w:themeColor="text1"/>
              </w:rPr>
            </w:pPr>
            <w:r w:rsidRPr="00B93A67">
              <w:rPr>
                <w:rFonts w:ascii="Arial" w:hAnsi="Arial" w:cs="Arial"/>
                <w:color w:val="000000" w:themeColor="text1"/>
              </w:rPr>
              <w:t>Explica las diferentes perspectivas de la figura del emprendedor desde el punto de vista empresarial.</w:t>
            </w:r>
          </w:p>
          <w:p w:rsidR="00C7723D" w:rsidRPr="00B93A67" w:rsidRDefault="00C7723D" w:rsidP="00C95E4A">
            <w:pPr>
              <w:pStyle w:val="Prrafodelista"/>
              <w:numPr>
                <w:ilvl w:val="1"/>
                <w:numId w:val="8"/>
              </w:numPr>
              <w:spacing w:before="100" w:beforeAutospacing="1" w:after="100" w:afterAutospacing="1" w:line="264" w:lineRule="auto"/>
              <w:ind w:left="33" w:firstLine="0"/>
              <w:contextualSpacing w:val="0"/>
              <w:jc w:val="both"/>
              <w:rPr>
                <w:rFonts w:ascii="Arial" w:hAnsi="Arial" w:cs="Arial"/>
                <w:color w:val="000000" w:themeColor="text1"/>
              </w:rPr>
            </w:pPr>
            <w:r w:rsidRPr="00B93A67">
              <w:rPr>
                <w:rFonts w:ascii="Arial" w:hAnsi="Arial" w:cs="Arial"/>
                <w:color w:val="000000" w:themeColor="text1"/>
              </w:rPr>
              <w:t>Evalúa las repercusiones que supone elegir una idea de negocio.</w:t>
            </w:r>
          </w:p>
          <w:p w:rsidR="00C7723D" w:rsidRPr="00B93A67" w:rsidRDefault="00C7723D" w:rsidP="00C95E4A">
            <w:pPr>
              <w:pStyle w:val="Prrafodelista"/>
              <w:numPr>
                <w:ilvl w:val="1"/>
                <w:numId w:val="8"/>
              </w:numPr>
              <w:spacing w:before="100" w:beforeAutospacing="1" w:after="100" w:afterAutospacing="1" w:line="264" w:lineRule="auto"/>
              <w:ind w:left="33" w:firstLine="0"/>
              <w:contextualSpacing w:val="0"/>
              <w:jc w:val="both"/>
              <w:rPr>
                <w:rFonts w:ascii="Arial" w:hAnsi="Arial" w:cs="Arial"/>
                <w:color w:val="000000" w:themeColor="text1"/>
              </w:rPr>
            </w:pPr>
            <w:r w:rsidRPr="00B93A67">
              <w:rPr>
                <w:rFonts w:ascii="Arial" w:hAnsi="Arial" w:cs="Arial"/>
                <w:color w:val="000000" w:themeColor="text1"/>
              </w:rPr>
              <w:t>Analiza las ventajas e inconvenientes de diferentes propuestas de ideas de negocio realizables.</w:t>
            </w:r>
          </w:p>
          <w:p w:rsidR="00C7723D" w:rsidRPr="00B93A67" w:rsidRDefault="00C7723D" w:rsidP="00C95E4A">
            <w:pPr>
              <w:pStyle w:val="Prrafodelista"/>
              <w:numPr>
                <w:ilvl w:val="1"/>
                <w:numId w:val="8"/>
              </w:numPr>
              <w:spacing w:before="100" w:beforeAutospacing="1" w:after="100" w:afterAutospacing="1" w:line="264" w:lineRule="auto"/>
              <w:ind w:left="33" w:firstLine="0"/>
              <w:contextualSpacing w:val="0"/>
              <w:jc w:val="both"/>
              <w:rPr>
                <w:rFonts w:ascii="Arial" w:hAnsi="Arial" w:cs="Arial"/>
                <w:color w:val="000000" w:themeColor="text1"/>
              </w:rPr>
            </w:pPr>
            <w:r w:rsidRPr="00B93A67">
              <w:rPr>
                <w:rFonts w:ascii="Arial" w:hAnsi="Arial" w:cs="Arial"/>
                <w:color w:val="000000" w:themeColor="text1"/>
              </w:rPr>
              <w:t>Expone sus puntos de vista, mantiene una actitud proactiva y desarrolla iniciativa emprendedora.</w:t>
            </w:r>
          </w:p>
          <w:p w:rsidR="00C7723D" w:rsidRPr="00B93A67" w:rsidRDefault="00C7723D" w:rsidP="00C95E4A">
            <w:pPr>
              <w:pStyle w:val="Prrafodelista"/>
              <w:numPr>
                <w:ilvl w:val="1"/>
                <w:numId w:val="8"/>
              </w:numPr>
              <w:spacing w:before="100" w:beforeAutospacing="1" w:after="100" w:afterAutospacing="1" w:line="264" w:lineRule="auto"/>
              <w:ind w:left="33" w:firstLine="0"/>
              <w:contextualSpacing w:val="0"/>
              <w:jc w:val="both"/>
              <w:rPr>
                <w:rFonts w:ascii="Arial" w:hAnsi="Arial" w:cs="Arial"/>
                <w:color w:val="000000" w:themeColor="text1"/>
              </w:rPr>
            </w:pPr>
            <w:r w:rsidRPr="00B93A67">
              <w:rPr>
                <w:rFonts w:ascii="Arial" w:hAnsi="Arial" w:cs="Arial"/>
                <w:color w:val="000000" w:themeColor="text1"/>
              </w:rPr>
              <w:t>Trabaja en equipo manteniendo una comunicación fluida con sus compañeros para el desarrollo del proyecto de empresa.</w:t>
            </w:r>
          </w:p>
        </w:tc>
      </w:tr>
      <w:tr w:rsidR="00C7723D" w:rsidRPr="00B93A67" w:rsidTr="00A07BED">
        <w:tc>
          <w:tcPr>
            <w:tcW w:w="15349" w:type="dxa"/>
            <w:gridSpan w:val="3"/>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A07BED">
            <w:pPr>
              <w:pStyle w:val="Prrafodelista"/>
              <w:spacing w:before="100" w:beforeAutospacing="1" w:after="100" w:afterAutospacing="1" w:line="264" w:lineRule="auto"/>
              <w:ind w:left="0"/>
              <w:contextualSpacing w:val="0"/>
              <w:jc w:val="center"/>
              <w:rPr>
                <w:rFonts w:ascii="Arial" w:hAnsi="Arial" w:cs="Arial"/>
                <w:color w:val="000000" w:themeColor="text1"/>
              </w:rPr>
            </w:pPr>
            <w:r w:rsidRPr="00B93A67">
              <w:rPr>
                <w:rFonts w:ascii="Arial" w:hAnsi="Arial" w:cs="Arial"/>
                <w:color w:val="000000" w:themeColor="text1"/>
              </w:rPr>
              <w:lastRenderedPageBreak/>
              <w:t>Bloque 2. La organización interna de la empresa. Forma jurídica y recursos</w:t>
            </w:r>
          </w:p>
        </w:tc>
      </w:tr>
      <w:tr w:rsidR="00C7723D" w:rsidRPr="00B93A67" w:rsidTr="00A07BED">
        <w:tc>
          <w:tcPr>
            <w:tcW w:w="7798" w:type="dxa"/>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C95E4A">
            <w:pPr>
              <w:pStyle w:val="Prrafodelista"/>
              <w:numPr>
                <w:ilvl w:val="0"/>
                <w:numId w:val="10"/>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Analizar la organización interna de la empresa, la forma jurídica, la localización, y los recursos necesarios, así como valorar las alternativas disponibles y los objetivos marcados con el proyecto.</w:t>
            </w:r>
          </w:p>
        </w:tc>
        <w:tc>
          <w:tcPr>
            <w:tcW w:w="7551" w:type="dxa"/>
            <w:gridSpan w:val="2"/>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C95E4A">
            <w:pPr>
              <w:pStyle w:val="Prrafodelista"/>
              <w:numPr>
                <w:ilvl w:val="1"/>
                <w:numId w:val="11"/>
              </w:numPr>
              <w:spacing w:after="0"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Reconoce los diferentes objetivos y fines de la empresa y los relaciona con su organización.</w:t>
            </w:r>
          </w:p>
          <w:p w:rsidR="00C7723D" w:rsidRPr="00B93A67" w:rsidRDefault="00C7723D" w:rsidP="00C95E4A">
            <w:pPr>
              <w:pStyle w:val="Prrafodelista"/>
              <w:numPr>
                <w:ilvl w:val="1"/>
                <w:numId w:val="11"/>
              </w:numPr>
              <w:spacing w:after="0"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Reflexiona sobre el papel de la responsabilidad social corporativa y valora la existencia de una ética de los negocios</w:t>
            </w:r>
          </w:p>
          <w:p w:rsidR="00C7723D" w:rsidRPr="00B93A67" w:rsidRDefault="00C7723D" w:rsidP="00C95E4A">
            <w:pPr>
              <w:pStyle w:val="Prrafodelista"/>
              <w:numPr>
                <w:ilvl w:val="1"/>
                <w:numId w:val="11"/>
              </w:numPr>
              <w:spacing w:after="0"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Proporciona argumentos que justifican la elección de la forma jurídica y de la localización de la empresa.</w:t>
            </w:r>
          </w:p>
          <w:p w:rsidR="00C7723D" w:rsidRPr="00B93A67" w:rsidRDefault="00C7723D" w:rsidP="00C95E4A">
            <w:pPr>
              <w:pStyle w:val="Prrafodelista"/>
              <w:numPr>
                <w:ilvl w:val="1"/>
                <w:numId w:val="11"/>
              </w:numPr>
              <w:spacing w:after="0"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Comprende la información que proporciona el organigrama de una empresa y la importancia de la descripción de tareas y funciones para cada puesto de trabajo.</w:t>
            </w:r>
          </w:p>
          <w:p w:rsidR="00C7723D" w:rsidRPr="00B93A67" w:rsidRDefault="00C7723D" w:rsidP="00C95E4A">
            <w:pPr>
              <w:pStyle w:val="Prrafodelista"/>
              <w:numPr>
                <w:ilvl w:val="1"/>
                <w:numId w:val="11"/>
              </w:numPr>
              <w:spacing w:after="0"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 Realiza una previsión de los recursos necesarios.</w:t>
            </w:r>
          </w:p>
        </w:tc>
      </w:tr>
      <w:tr w:rsidR="00C7723D" w:rsidRPr="00B93A67" w:rsidTr="00A07BED">
        <w:tc>
          <w:tcPr>
            <w:tcW w:w="15349" w:type="dxa"/>
            <w:gridSpan w:val="3"/>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A07BED">
            <w:pPr>
              <w:pStyle w:val="Prrafodelista"/>
              <w:spacing w:before="100" w:beforeAutospacing="1" w:after="100" w:afterAutospacing="1" w:line="264" w:lineRule="auto"/>
              <w:ind w:left="-28" w:firstLine="28"/>
              <w:contextualSpacing w:val="0"/>
              <w:jc w:val="center"/>
              <w:rPr>
                <w:rFonts w:ascii="Arial" w:hAnsi="Arial" w:cs="Arial"/>
                <w:color w:val="000000" w:themeColor="text1"/>
              </w:rPr>
            </w:pPr>
            <w:r w:rsidRPr="00B93A67">
              <w:rPr>
                <w:rFonts w:ascii="Arial" w:hAnsi="Arial" w:cs="Arial"/>
                <w:color w:val="000000" w:themeColor="text1"/>
              </w:rPr>
              <w:t>Bloque 3. Documentación y trámites para la puesta en marcha de la empresa</w:t>
            </w:r>
          </w:p>
        </w:tc>
      </w:tr>
      <w:tr w:rsidR="00C7723D" w:rsidRPr="00B93A67" w:rsidTr="00A07BED">
        <w:tc>
          <w:tcPr>
            <w:tcW w:w="7798" w:type="dxa"/>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C95E4A">
            <w:pPr>
              <w:pStyle w:val="Prrafodelista"/>
              <w:numPr>
                <w:ilvl w:val="0"/>
                <w:numId w:val="12"/>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Analizar los trámites legales y las actuaciones necesarias para crear la empresa.</w:t>
            </w:r>
          </w:p>
          <w:p w:rsidR="00C7723D" w:rsidRPr="00B93A67" w:rsidRDefault="00C7723D" w:rsidP="00C95E4A">
            <w:pPr>
              <w:pStyle w:val="Prrafodelista"/>
              <w:numPr>
                <w:ilvl w:val="0"/>
                <w:numId w:val="12"/>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Gestionar la documentación necesaria para la puesta en marcha de </w:t>
            </w:r>
            <w:r w:rsidRPr="00B93A67">
              <w:rPr>
                <w:rFonts w:ascii="Arial" w:hAnsi="Arial" w:cs="Arial"/>
                <w:color w:val="000000" w:themeColor="text1"/>
              </w:rPr>
              <w:lastRenderedPageBreak/>
              <w:t>una empresa.</w:t>
            </w:r>
          </w:p>
        </w:tc>
        <w:tc>
          <w:tcPr>
            <w:tcW w:w="7551" w:type="dxa"/>
            <w:gridSpan w:val="2"/>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C95E4A">
            <w:pPr>
              <w:pStyle w:val="Prrafodelista"/>
              <w:numPr>
                <w:ilvl w:val="1"/>
                <w:numId w:val="24"/>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lastRenderedPageBreak/>
              <w:t xml:space="preserve">Identifica los diferentes trámites legales necesarios para la puesta en marcha de un negocio y reconoce los organismos ante los cuales han </w:t>
            </w:r>
            <w:r w:rsidRPr="00B93A67">
              <w:rPr>
                <w:rFonts w:ascii="Arial" w:hAnsi="Arial" w:cs="Arial"/>
                <w:color w:val="000000" w:themeColor="text1"/>
              </w:rPr>
              <w:lastRenderedPageBreak/>
              <w:t>de presentarse los trámites.</w:t>
            </w:r>
          </w:p>
          <w:p w:rsidR="00C7723D" w:rsidRPr="00B93A67" w:rsidRDefault="00C7723D" w:rsidP="00C95E4A">
            <w:pPr>
              <w:pStyle w:val="Prrafodelista"/>
              <w:numPr>
                <w:ilvl w:val="1"/>
                <w:numId w:val="25"/>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Comprende y sabe realizar los trámites fiscales, laborales y de Seguridad Social y otros para la puesta en marcha.</w:t>
            </w:r>
          </w:p>
          <w:p w:rsidR="00C7723D" w:rsidRPr="00B93A67" w:rsidRDefault="00C7723D" w:rsidP="00C95E4A">
            <w:pPr>
              <w:pStyle w:val="Prrafodelista"/>
              <w:numPr>
                <w:ilvl w:val="1"/>
                <w:numId w:val="25"/>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Valorar la relevancia del cumplimiento de los plazos de tiempo legales para efectuar los trámites y crear el negocio.</w:t>
            </w:r>
          </w:p>
        </w:tc>
      </w:tr>
      <w:tr w:rsidR="00C7723D" w:rsidRPr="00B93A67" w:rsidTr="00A07BED">
        <w:tc>
          <w:tcPr>
            <w:tcW w:w="15349" w:type="dxa"/>
            <w:gridSpan w:val="3"/>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A07BED">
            <w:pPr>
              <w:pStyle w:val="Prrafodelista"/>
              <w:autoSpaceDE w:val="0"/>
              <w:autoSpaceDN w:val="0"/>
              <w:adjustRightInd w:val="0"/>
              <w:spacing w:before="100" w:beforeAutospacing="1" w:after="100" w:afterAutospacing="1" w:line="264" w:lineRule="auto"/>
              <w:ind w:left="709" w:hanging="709"/>
              <w:contextualSpacing w:val="0"/>
              <w:jc w:val="center"/>
              <w:rPr>
                <w:rFonts w:ascii="Arial" w:hAnsi="Arial" w:cs="Arial"/>
                <w:color w:val="000000" w:themeColor="text1"/>
              </w:rPr>
            </w:pPr>
            <w:r w:rsidRPr="00B93A67">
              <w:rPr>
                <w:rFonts w:ascii="Arial" w:hAnsi="Arial" w:cs="Arial"/>
                <w:color w:val="000000" w:themeColor="text1"/>
              </w:rPr>
              <w:lastRenderedPageBreak/>
              <w:t>Bloque 4. El plan de aprovisionamiento</w:t>
            </w:r>
          </w:p>
        </w:tc>
      </w:tr>
      <w:tr w:rsidR="00C7723D" w:rsidRPr="00B93A67" w:rsidTr="00A07BED">
        <w:tc>
          <w:tcPr>
            <w:tcW w:w="7798" w:type="dxa"/>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C95E4A">
            <w:pPr>
              <w:pStyle w:val="Prrafodelista"/>
              <w:numPr>
                <w:ilvl w:val="0"/>
                <w:numId w:val="13"/>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Establecer los objetivos y las necesidades de aprovisionamiento.</w:t>
            </w:r>
          </w:p>
          <w:p w:rsidR="00C7723D" w:rsidRPr="00B93A67" w:rsidRDefault="00C7723D" w:rsidP="00C95E4A">
            <w:pPr>
              <w:pStyle w:val="Prrafodelista"/>
              <w:numPr>
                <w:ilvl w:val="0"/>
                <w:numId w:val="13"/>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Realizar procesos de selección de proveedores analizando las condiciones técnicas.</w:t>
            </w:r>
          </w:p>
          <w:p w:rsidR="00C7723D" w:rsidRPr="00B93A67" w:rsidRDefault="00C7723D" w:rsidP="00C95E4A">
            <w:pPr>
              <w:pStyle w:val="Prrafodelista"/>
              <w:numPr>
                <w:ilvl w:val="0"/>
                <w:numId w:val="13"/>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Planificar la gestión de las relaciones con los proveedores, aplicando técnicas de negociación y comunicación.</w:t>
            </w:r>
          </w:p>
        </w:tc>
        <w:tc>
          <w:tcPr>
            <w:tcW w:w="7551" w:type="dxa"/>
            <w:gridSpan w:val="2"/>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C95E4A">
            <w:pPr>
              <w:pStyle w:val="Pa9"/>
              <w:numPr>
                <w:ilvl w:val="1"/>
                <w:numId w:val="14"/>
              </w:numPr>
              <w:spacing w:before="100" w:beforeAutospacing="1" w:after="100" w:afterAutospacing="1" w:line="264" w:lineRule="auto"/>
              <w:ind w:left="0" w:firstLine="0"/>
              <w:jc w:val="both"/>
              <w:rPr>
                <w:rFonts w:ascii="Arial" w:hAnsi="Arial" w:cs="Arial"/>
                <w:color w:val="000000" w:themeColor="text1"/>
                <w:sz w:val="22"/>
                <w:szCs w:val="22"/>
              </w:rPr>
            </w:pPr>
            <w:r w:rsidRPr="00B93A67">
              <w:rPr>
                <w:rFonts w:ascii="Arial" w:hAnsi="Arial" w:cs="Arial"/>
                <w:color w:val="000000" w:themeColor="text1"/>
                <w:sz w:val="22"/>
                <w:szCs w:val="22"/>
              </w:rPr>
              <w:t>Diseña una planificación de las necesidades de aprovisionamiento de la empresa.</w:t>
            </w:r>
          </w:p>
          <w:p w:rsidR="00C7723D" w:rsidRPr="00B93A67" w:rsidRDefault="00C7723D" w:rsidP="00C95E4A">
            <w:pPr>
              <w:pStyle w:val="Pa9"/>
              <w:numPr>
                <w:ilvl w:val="1"/>
                <w:numId w:val="32"/>
              </w:numPr>
              <w:spacing w:before="100" w:beforeAutospacing="1" w:after="100" w:afterAutospacing="1" w:line="264" w:lineRule="auto"/>
              <w:ind w:left="0" w:firstLine="0"/>
              <w:jc w:val="both"/>
              <w:rPr>
                <w:rFonts w:ascii="Arial" w:hAnsi="Arial" w:cs="Arial"/>
                <w:color w:val="000000" w:themeColor="text1"/>
                <w:sz w:val="22"/>
                <w:szCs w:val="22"/>
              </w:rPr>
            </w:pPr>
            <w:r w:rsidRPr="00B93A67">
              <w:rPr>
                <w:rFonts w:ascii="Arial" w:hAnsi="Arial" w:cs="Arial"/>
                <w:color w:val="000000" w:themeColor="text1"/>
                <w:sz w:val="22"/>
                <w:szCs w:val="22"/>
              </w:rPr>
              <w:t>Identifica los distintos tipos de documentos utilizados para el intercambio de información con proveedores.</w:t>
            </w:r>
          </w:p>
          <w:p w:rsidR="00C7723D" w:rsidRPr="00B93A67" w:rsidRDefault="00C7723D" w:rsidP="00C95E4A">
            <w:pPr>
              <w:pStyle w:val="Pa9"/>
              <w:numPr>
                <w:ilvl w:val="1"/>
                <w:numId w:val="32"/>
              </w:numPr>
              <w:spacing w:before="100" w:beforeAutospacing="1" w:after="100" w:afterAutospacing="1" w:line="264" w:lineRule="auto"/>
              <w:ind w:left="0" w:firstLine="0"/>
              <w:jc w:val="both"/>
              <w:rPr>
                <w:rFonts w:ascii="Arial" w:hAnsi="Arial" w:cs="Arial"/>
                <w:color w:val="000000" w:themeColor="text1"/>
                <w:sz w:val="22"/>
                <w:szCs w:val="22"/>
              </w:rPr>
            </w:pPr>
            <w:r w:rsidRPr="00B93A67">
              <w:rPr>
                <w:rFonts w:ascii="Arial" w:hAnsi="Arial" w:cs="Arial"/>
                <w:color w:val="000000" w:themeColor="text1"/>
                <w:sz w:val="22"/>
                <w:szCs w:val="22"/>
              </w:rPr>
              <w:t>Utiliza diferentes fuentes para la búsqueda de proveedores online y offline.</w:t>
            </w:r>
          </w:p>
          <w:p w:rsidR="00C7723D" w:rsidRPr="00B93A67" w:rsidRDefault="00C7723D" w:rsidP="00C95E4A">
            <w:pPr>
              <w:pStyle w:val="Pa9"/>
              <w:numPr>
                <w:ilvl w:val="1"/>
                <w:numId w:val="32"/>
              </w:numPr>
              <w:spacing w:before="100" w:beforeAutospacing="1" w:after="100" w:afterAutospacing="1" w:line="264" w:lineRule="auto"/>
              <w:ind w:left="0" w:firstLine="0"/>
              <w:jc w:val="both"/>
              <w:rPr>
                <w:rFonts w:ascii="Arial" w:hAnsi="Arial" w:cs="Arial"/>
                <w:color w:val="000000" w:themeColor="text1"/>
                <w:sz w:val="22"/>
                <w:szCs w:val="22"/>
              </w:rPr>
            </w:pPr>
            <w:r w:rsidRPr="00B93A67">
              <w:rPr>
                <w:rFonts w:ascii="Arial" w:hAnsi="Arial" w:cs="Arial"/>
                <w:color w:val="000000" w:themeColor="text1"/>
                <w:sz w:val="22"/>
                <w:szCs w:val="22"/>
              </w:rPr>
              <w:t>Relaciona y compara las distintas ofertas de proveedores, utilizando diferentes criterios de selección y explicando las ventajas e inconvenientes de cada una.</w:t>
            </w:r>
          </w:p>
          <w:p w:rsidR="00C7723D" w:rsidRPr="00B93A67" w:rsidRDefault="00C7723D" w:rsidP="00C95E4A">
            <w:pPr>
              <w:pStyle w:val="Pa9"/>
              <w:numPr>
                <w:ilvl w:val="1"/>
                <w:numId w:val="30"/>
              </w:numPr>
              <w:spacing w:before="100" w:beforeAutospacing="1" w:after="100" w:afterAutospacing="1" w:line="264" w:lineRule="auto"/>
              <w:ind w:left="0" w:firstLine="0"/>
              <w:jc w:val="both"/>
              <w:rPr>
                <w:rFonts w:ascii="Arial" w:hAnsi="Arial" w:cs="Arial"/>
                <w:color w:val="000000" w:themeColor="text1"/>
                <w:sz w:val="22"/>
                <w:szCs w:val="22"/>
              </w:rPr>
            </w:pPr>
            <w:r w:rsidRPr="00B93A67">
              <w:rPr>
                <w:rFonts w:ascii="Arial" w:hAnsi="Arial" w:cs="Arial"/>
                <w:color w:val="000000" w:themeColor="text1"/>
                <w:sz w:val="22"/>
                <w:szCs w:val="22"/>
              </w:rPr>
              <w:t>Conoce técnicas de negociación y comunicación.</w:t>
            </w:r>
          </w:p>
          <w:p w:rsidR="00C7723D" w:rsidRPr="00B93A67" w:rsidRDefault="00C7723D" w:rsidP="00C95E4A">
            <w:pPr>
              <w:pStyle w:val="Pa9"/>
              <w:numPr>
                <w:ilvl w:val="1"/>
                <w:numId w:val="30"/>
              </w:numPr>
              <w:spacing w:before="100" w:beforeAutospacing="1" w:after="100" w:afterAutospacing="1" w:line="264" w:lineRule="auto"/>
              <w:ind w:left="0" w:firstLine="0"/>
              <w:jc w:val="both"/>
              <w:rPr>
                <w:rFonts w:ascii="Arial" w:hAnsi="Arial" w:cs="Arial"/>
                <w:color w:val="000000" w:themeColor="text1"/>
                <w:sz w:val="22"/>
                <w:szCs w:val="22"/>
              </w:rPr>
            </w:pPr>
            <w:r w:rsidRPr="00B93A67">
              <w:rPr>
                <w:rFonts w:ascii="Arial" w:hAnsi="Arial" w:cs="Arial"/>
                <w:color w:val="000000" w:themeColor="text1"/>
                <w:sz w:val="22"/>
                <w:szCs w:val="22"/>
              </w:rPr>
              <w:t>Reconoce las diferentes etapas en un proceso de negociación de condiciones de aprovisionamiento.</w:t>
            </w:r>
          </w:p>
        </w:tc>
      </w:tr>
      <w:tr w:rsidR="00C7723D" w:rsidRPr="00B93A67" w:rsidTr="00A07BED">
        <w:tc>
          <w:tcPr>
            <w:tcW w:w="15349" w:type="dxa"/>
            <w:gridSpan w:val="3"/>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A07BED">
            <w:pPr>
              <w:pStyle w:val="Prrafodelista"/>
              <w:spacing w:before="100" w:beforeAutospacing="1" w:after="100" w:afterAutospacing="1" w:line="264" w:lineRule="auto"/>
              <w:ind w:left="0"/>
              <w:contextualSpacing w:val="0"/>
              <w:jc w:val="center"/>
              <w:rPr>
                <w:rFonts w:ascii="Arial" w:hAnsi="Arial" w:cs="Arial"/>
                <w:color w:val="000000" w:themeColor="text1"/>
              </w:rPr>
            </w:pPr>
            <w:r w:rsidRPr="00B93A67">
              <w:rPr>
                <w:rFonts w:ascii="Arial" w:hAnsi="Arial" w:cs="Arial"/>
                <w:color w:val="000000" w:themeColor="text1"/>
              </w:rPr>
              <w:t>Bloque 5. Gestión comercial y de marketing en la empresa</w:t>
            </w:r>
          </w:p>
        </w:tc>
      </w:tr>
      <w:tr w:rsidR="00C7723D" w:rsidRPr="00B93A67" w:rsidTr="00A07BED">
        <w:tc>
          <w:tcPr>
            <w:tcW w:w="7798" w:type="dxa"/>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C95E4A">
            <w:pPr>
              <w:pStyle w:val="Prrafodelista"/>
              <w:numPr>
                <w:ilvl w:val="0"/>
                <w:numId w:val="15"/>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Desarrollar la comercialización de los productos o servicios de la empresa y el marketing de los mismos.</w:t>
            </w:r>
          </w:p>
          <w:p w:rsidR="00C7723D" w:rsidRPr="00B93A67" w:rsidRDefault="00C7723D" w:rsidP="00C95E4A">
            <w:pPr>
              <w:pStyle w:val="Prrafodelista"/>
              <w:numPr>
                <w:ilvl w:val="0"/>
                <w:numId w:val="15"/>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Fijar los precios de comercialización de los productos o servicios y compararlos con los de la competencia.</w:t>
            </w:r>
          </w:p>
          <w:p w:rsidR="00C7723D" w:rsidRPr="00B93A67" w:rsidRDefault="00C7723D" w:rsidP="00C95E4A">
            <w:pPr>
              <w:pStyle w:val="Prrafodelista"/>
              <w:numPr>
                <w:ilvl w:val="0"/>
                <w:numId w:val="15"/>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Analizar las políticas de marketing aplicadas a la gestión comercial.</w:t>
            </w:r>
          </w:p>
        </w:tc>
        <w:tc>
          <w:tcPr>
            <w:tcW w:w="7551" w:type="dxa"/>
            <w:gridSpan w:val="2"/>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C95E4A">
            <w:pPr>
              <w:pStyle w:val="Prrafodelista"/>
              <w:numPr>
                <w:ilvl w:val="1"/>
                <w:numId w:val="16"/>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Analiza el proceso de comercialización de los productos o servicios de la empresa.</w:t>
            </w:r>
          </w:p>
          <w:p w:rsidR="00C7723D" w:rsidRPr="00B93A67" w:rsidRDefault="00C7723D" w:rsidP="00C95E4A">
            <w:pPr>
              <w:pStyle w:val="Prrafodelista"/>
              <w:numPr>
                <w:ilvl w:val="1"/>
                <w:numId w:val="16"/>
              </w:numPr>
              <w:spacing w:before="100" w:beforeAutospacing="1" w:after="100" w:afterAutospacing="1" w:line="264" w:lineRule="auto"/>
              <w:ind w:left="0" w:firstLine="0"/>
              <w:contextualSpacing w:val="0"/>
              <w:jc w:val="both"/>
              <w:rPr>
                <w:rFonts w:ascii="Arial" w:hAnsi="Arial" w:cs="Arial"/>
                <w:bCs/>
                <w:color w:val="000000" w:themeColor="text1"/>
                <w:lang w:val="es-ES_tradnl"/>
              </w:rPr>
            </w:pPr>
            <w:r w:rsidRPr="00B93A67">
              <w:rPr>
                <w:rFonts w:ascii="Arial" w:hAnsi="Arial" w:cs="Arial"/>
                <w:color w:val="000000" w:themeColor="text1"/>
              </w:rPr>
              <w:t>Explica las características de los potenciales clientes de la empresa, así como identifica el comportamiento de los competidores de la misma.</w:t>
            </w:r>
          </w:p>
          <w:p w:rsidR="00C7723D" w:rsidRPr="00B93A67" w:rsidRDefault="00C7723D" w:rsidP="00C95E4A">
            <w:pPr>
              <w:pStyle w:val="Prrafodelista"/>
              <w:numPr>
                <w:ilvl w:val="1"/>
                <w:numId w:val="16"/>
              </w:numPr>
              <w:spacing w:before="100" w:beforeAutospacing="1" w:after="100" w:afterAutospacing="1" w:line="264" w:lineRule="auto"/>
              <w:ind w:left="0" w:firstLine="0"/>
              <w:contextualSpacing w:val="0"/>
              <w:jc w:val="both"/>
              <w:rPr>
                <w:rFonts w:ascii="Arial" w:hAnsi="Arial" w:cs="Arial"/>
                <w:bCs/>
                <w:color w:val="000000" w:themeColor="text1"/>
                <w:lang w:val="es-ES_tradnl"/>
              </w:rPr>
            </w:pPr>
            <w:r w:rsidRPr="00B93A67">
              <w:rPr>
                <w:rFonts w:ascii="Arial" w:hAnsi="Arial" w:cs="Arial"/>
                <w:bCs/>
                <w:color w:val="000000" w:themeColor="text1"/>
                <w:lang w:val="es-ES_tradnl"/>
              </w:rPr>
              <w:t>Aplica procesos de comunicación y habilidades sociales en situaciones de atención al cliente y operaciones comerciales.</w:t>
            </w:r>
          </w:p>
          <w:p w:rsidR="00C7723D" w:rsidRPr="00B93A67" w:rsidRDefault="00C7723D" w:rsidP="00C95E4A">
            <w:pPr>
              <w:pStyle w:val="Prrafodelista"/>
              <w:numPr>
                <w:ilvl w:val="1"/>
                <w:numId w:val="16"/>
              </w:numPr>
              <w:spacing w:before="100" w:beforeAutospacing="1" w:after="100" w:afterAutospacing="1" w:line="264" w:lineRule="auto"/>
              <w:ind w:left="0" w:firstLine="0"/>
              <w:contextualSpacing w:val="0"/>
              <w:jc w:val="both"/>
              <w:rPr>
                <w:rFonts w:ascii="Arial" w:hAnsi="Arial" w:cs="Arial"/>
                <w:bCs/>
                <w:color w:val="000000" w:themeColor="text1"/>
              </w:rPr>
            </w:pPr>
            <w:r w:rsidRPr="00B93A67">
              <w:rPr>
                <w:rFonts w:ascii="Arial" w:hAnsi="Arial" w:cs="Arial"/>
                <w:bCs/>
                <w:color w:val="000000" w:themeColor="text1"/>
              </w:rPr>
              <w:t>Realiza una previsión de ventas a corto y medio plazo, manejando la hoja de cálculo.</w:t>
            </w:r>
          </w:p>
          <w:p w:rsidR="00C7723D" w:rsidRPr="00B93A67" w:rsidRDefault="00C7723D" w:rsidP="00C95E4A">
            <w:pPr>
              <w:pStyle w:val="Prrafodelista"/>
              <w:numPr>
                <w:ilvl w:val="1"/>
                <w:numId w:val="28"/>
              </w:numPr>
              <w:spacing w:before="100" w:beforeAutospacing="1" w:after="100" w:afterAutospacing="1" w:line="264" w:lineRule="auto"/>
              <w:ind w:left="0" w:firstLine="0"/>
              <w:contextualSpacing w:val="0"/>
              <w:jc w:val="both"/>
              <w:rPr>
                <w:rFonts w:ascii="Arial" w:hAnsi="Arial" w:cs="Arial"/>
                <w:bCs/>
                <w:color w:val="000000" w:themeColor="text1"/>
                <w:lang w:val="es-ES_tradnl"/>
              </w:rPr>
            </w:pPr>
            <w:r w:rsidRPr="00B93A67">
              <w:rPr>
                <w:rFonts w:ascii="Arial" w:hAnsi="Arial" w:cs="Arial"/>
                <w:bCs/>
                <w:color w:val="000000" w:themeColor="text1"/>
                <w:lang w:val="es-ES_tradnl"/>
              </w:rPr>
              <w:lastRenderedPageBreak/>
              <w:t>Reflexiona sobre las diferentes estrategias de precios a seguir teniendo en cuenta las características del producto o servicio y argumenta sobre la decisión del establecimiento del precio de venta.</w:t>
            </w:r>
          </w:p>
          <w:p w:rsidR="00C7723D" w:rsidRPr="00B93A67" w:rsidRDefault="00C7723D" w:rsidP="00C95E4A">
            <w:pPr>
              <w:pStyle w:val="Prrafodelista"/>
              <w:numPr>
                <w:ilvl w:val="1"/>
                <w:numId w:val="31"/>
              </w:numPr>
              <w:spacing w:before="100" w:beforeAutospacing="1" w:after="100" w:afterAutospacing="1" w:line="264" w:lineRule="auto"/>
              <w:ind w:left="0" w:firstLine="0"/>
              <w:contextualSpacing w:val="0"/>
              <w:jc w:val="both"/>
              <w:rPr>
                <w:rFonts w:ascii="Arial" w:hAnsi="Arial" w:cs="Arial"/>
                <w:bCs/>
                <w:color w:val="000000" w:themeColor="text1"/>
                <w:lang w:val="es-ES_tradnl"/>
              </w:rPr>
            </w:pPr>
            <w:r w:rsidRPr="00B93A67">
              <w:rPr>
                <w:rFonts w:ascii="Arial" w:hAnsi="Arial" w:cs="Arial"/>
                <w:bCs/>
                <w:color w:val="000000" w:themeColor="text1"/>
                <w:lang w:val="es-ES_tradnl"/>
              </w:rPr>
              <w:t>Elabora un plan de medios, donde describe las acciones de promoción y publicidad para atraer a los clientes potenciales, haciendo especial hincapié en las aplicadas en internet y dispositivos móviles.</w:t>
            </w:r>
          </w:p>
          <w:p w:rsidR="00C7723D" w:rsidRPr="00B93A67" w:rsidRDefault="00C7723D" w:rsidP="00C95E4A">
            <w:pPr>
              <w:pStyle w:val="Prrafodelista"/>
              <w:numPr>
                <w:ilvl w:val="1"/>
                <w:numId w:val="31"/>
              </w:numPr>
              <w:spacing w:before="100" w:beforeAutospacing="1" w:after="100" w:afterAutospacing="1" w:line="264" w:lineRule="auto"/>
              <w:ind w:left="0" w:firstLine="0"/>
              <w:contextualSpacing w:val="0"/>
              <w:jc w:val="both"/>
              <w:rPr>
                <w:rFonts w:ascii="Arial" w:hAnsi="Arial" w:cs="Arial"/>
                <w:bCs/>
                <w:color w:val="000000" w:themeColor="text1"/>
              </w:rPr>
            </w:pPr>
            <w:r w:rsidRPr="00B93A67">
              <w:rPr>
                <w:rFonts w:ascii="Arial" w:hAnsi="Arial" w:cs="Arial"/>
                <w:bCs/>
                <w:color w:val="000000" w:themeColor="text1"/>
                <w:lang w:val="es-ES_tradnl"/>
              </w:rPr>
              <w:t>Valora y explica los diferentes canales de distribución y venta que puede utilizar la empresa.</w:t>
            </w:r>
          </w:p>
        </w:tc>
      </w:tr>
      <w:tr w:rsidR="00C7723D" w:rsidRPr="00B93A67" w:rsidTr="00A07BED">
        <w:tc>
          <w:tcPr>
            <w:tcW w:w="15349" w:type="dxa"/>
            <w:gridSpan w:val="3"/>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A07BED">
            <w:pPr>
              <w:pStyle w:val="Prrafodelista"/>
              <w:spacing w:before="100" w:beforeAutospacing="1" w:after="100" w:afterAutospacing="1" w:line="264" w:lineRule="auto"/>
              <w:ind w:left="709" w:hanging="709"/>
              <w:contextualSpacing w:val="0"/>
              <w:jc w:val="center"/>
              <w:rPr>
                <w:rFonts w:ascii="Arial" w:hAnsi="Arial" w:cs="Arial"/>
                <w:color w:val="000000" w:themeColor="text1"/>
              </w:rPr>
            </w:pPr>
            <w:r w:rsidRPr="00B93A67">
              <w:rPr>
                <w:rFonts w:ascii="Arial" w:hAnsi="Arial" w:cs="Arial"/>
                <w:color w:val="000000" w:themeColor="text1"/>
              </w:rPr>
              <w:lastRenderedPageBreak/>
              <w:t>Bloque 6. Gestión de los recursos humanos</w:t>
            </w:r>
          </w:p>
        </w:tc>
      </w:tr>
      <w:tr w:rsidR="00C7723D" w:rsidRPr="00B93A67" w:rsidTr="00A07BED">
        <w:tc>
          <w:tcPr>
            <w:tcW w:w="7798" w:type="dxa"/>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C95E4A">
            <w:pPr>
              <w:pStyle w:val="Prrafodelista"/>
              <w:numPr>
                <w:ilvl w:val="0"/>
                <w:numId w:val="17"/>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Planificar la gestión de los recursos humanos.</w:t>
            </w:r>
          </w:p>
          <w:p w:rsidR="00C7723D" w:rsidRPr="00B93A67" w:rsidRDefault="00C7723D" w:rsidP="00C95E4A">
            <w:pPr>
              <w:pStyle w:val="Prrafodelista"/>
              <w:numPr>
                <w:ilvl w:val="0"/>
                <w:numId w:val="17"/>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Gestionar la documentación que genera el proceso de selección de personal y contratación, aplicando las normas vigentes.</w:t>
            </w:r>
          </w:p>
        </w:tc>
        <w:tc>
          <w:tcPr>
            <w:tcW w:w="7551" w:type="dxa"/>
            <w:gridSpan w:val="2"/>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C95E4A">
            <w:pPr>
              <w:pStyle w:val="Prrafodelista"/>
              <w:numPr>
                <w:ilvl w:val="1"/>
                <w:numId w:val="18"/>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Evalúa las necesidades de la empresa y analiza y describe los puestos de trabajo.</w:t>
            </w:r>
          </w:p>
          <w:p w:rsidR="00C7723D" w:rsidRPr="00B93A67" w:rsidRDefault="00C7723D" w:rsidP="00C95E4A">
            <w:pPr>
              <w:pStyle w:val="Prrafodelista"/>
              <w:numPr>
                <w:ilvl w:val="1"/>
                <w:numId w:val="18"/>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Identifica las fuentes de reclutamiento así como las diferentes fases del proceso de selección de personal.</w:t>
            </w:r>
          </w:p>
          <w:p w:rsidR="00C7723D" w:rsidRPr="00B93A67" w:rsidRDefault="00C7723D" w:rsidP="00C95E4A">
            <w:pPr>
              <w:pStyle w:val="Prrafodelista"/>
              <w:numPr>
                <w:ilvl w:val="1"/>
                <w:numId w:val="17"/>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Analiza y aplica para la empresa las formalidades y diferentes modalidades documentales de contratación. </w:t>
            </w:r>
          </w:p>
          <w:p w:rsidR="00C7723D" w:rsidRPr="00B93A67" w:rsidRDefault="00C7723D" w:rsidP="00C95E4A">
            <w:pPr>
              <w:pStyle w:val="Prrafodelista"/>
              <w:numPr>
                <w:ilvl w:val="1"/>
                <w:numId w:val="17"/>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Identifica las subvenciones e incentivos a la contratación.</w:t>
            </w:r>
          </w:p>
          <w:p w:rsidR="00C7723D" w:rsidRPr="00B93A67" w:rsidRDefault="00C7723D" w:rsidP="00C95E4A">
            <w:pPr>
              <w:pStyle w:val="Prrafodelista"/>
              <w:numPr>
                <w:ilvl w:val="1"/>
                <w:numId w:val="17"/>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Reconoce las obligaciones administrativas del empresario ante la Seguridad Social.</w:t>
            </w:r>
          </w:p>
          <w:p w:rsidR="00C7723D" w:rsidRPr="00B93A67" w:rsidRDefault="00C7723D" w:rsidP="00C95E4A">
            <w:pPr>
              <w:pStyle w:val="Prrafodelista"/>
              <w:numPr>
                <w:ilvl w:val="1"/>
                <w:numId w:val="17"/>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Analiza los documentos que provienen del proceso de retribución del personal y las obligaciones de pagos.</w:t>
            </w:r>
          </w:p>
        </w:tc>
      </w:tr>
      <w:tr w:rsidR="00C7723D" w:rsidRPr="00B93A67" w:rsidTr="00A07BED">
        <w:tc>
          <w:tcPr>
            <w:tcW w:w="15349" w:type="dxa"/>
            <w:gridSpan w:val="3"/>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A07BED">
            <w:pPr>
              <w:pStyle w:val="Prrafodelista"/>
              <w:spacing w:before="100" w:beforeAutospacing="1" w:after="100" w:afterAutospacing="1" w:line="264" w:lineRule="auto"/>
              <w:ind w:left="0"/>
              <w:contextualSpacing w:val="0"/>
              <w:jc w:val="center"/>
              <w:rPr>
                <w:rFonts w:ascii="Arial" w:hAnsi="Arial" w:cs="Arial"/>
                <w:color w:val="000000" w:themeColor="text1"/>
              </w:rPr>
            </w:pPr>
            <w:r w:rsidRPr="00B93A67">
              <w:rPr>
                <w:rFonts w:ascii="Arial" w:hAnsi="Arial" w:cs="Arial"/>
                <w:color w:val="000000" w:themeColor="text1"/>
              </w:rPr>
              <w:t>Bloque 7. Gestión de la contabilidad de la empresa</w:t>
            </w:r>
          </w:p>
        </w:tc>
      </w:tr>
      <w:tr w:rsidR="00C7723D" w:rsidRPr="00B93A67" w:rsidTr="00A07BED">
        <w:tc>
          <w:tcPr>
            <w:tcW w:w="7798" w:type="dxa"/>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C95E4A">
            <w:pPr>
              <w:pStyle w:val="Prrafodelista"/>
              <w:numPr>
                <w:ilvl w:val="0"/>
                <w:numId w:val="19"/>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Contabilizar los hechos contables derivados de las operaciones de la empresa, cumpliendo con los criterios establecidos en el Plan General de Contabilidad (PGC).</w:t>
            </w:r>
          </w:p>
        </w:tc>
        <w:tc>
          <w:tcPr>
            <w:tcW w:w="7551" w:type="dxa"/>
            <w:gridSpan w:val="2"/>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C95E4A">
            <w:pPr>
              <w:pStyle w:val="Prrafodelista"/>
              <w:numPr>
                <w:ilvl w:val="1"/>
                <w:numId w:val="26"/>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Maneja los elementos patrimoniales de la empresa, valora la metodología contable y explica el papel de los libros contables.</w:t>
            </w:r>
          </w:p>
          <w:p w:rsidR="00C7723D" w:rsidRPr="00B93A67" w:rsidRDefault="00C7723D" w:rsidP="00C95E4A">
            <w:pPr>
              <w:pStyle w:val="Prrafodelista"/>
              <w:numPr>
                <w:ilvl w:val="1"/>
                <w:numId w:val="26"/>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Analiza y representa los principales hechos contables de la empresa.</w:t>
            </w:r>
          </w:p>
          <w:p w:rsidR="00C7723D" w:rsidRPr="00B93A67" w:rsidRDefault="00C7723D" w:rsidP="00C95E4A">
            <w:pPr>
              <w:pStyle w:val="Prrafodelista"/>
              <w:numPr>
                <w:ilvl w:val="1"/>
                <w:numId w:val="26"/>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Comprende el concepto de amortización y maneja su registro contable. </w:t>
            </w:r>
          </w:p>
          <w:p w:rsidR="00C7723D" w:rsidRPr="00B93A67" w:rsidRDefault="00C7723D" w:rsidP="00C95E4A">
            <w:pPr>
              <w:pStyle w:val="Prrafodelista"/>
              <w:numPr>
                <w:ilvl w:val="1"/>
                <w:numId w:val="26"/>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Analiza y asigna los gastos e ingresos al ejercicio económico al que correspondan con independencia de sus fechas de pago o cobro. </w:t>
            </w:r>
          </w:p>
          <w:p w:rsidR="00C7723D" w:rsidRPr="00B93A67" w:rsidRDefault="00C7723D" w:rsidP="00C95E4A">
            <w:pPr>
              <w:pStyle w:val="Prrafodelista"/>
              <w:numPr>
                <w:ilvl w:val="1"/>
                <w:numId w:val="26"/>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Comprende el desarrollo del ciclo contable, analiza el proceso </w:t>
            </w:r>
            <w:r w:rsidRPr="00B93A67">
              <w:rPr>
                <w:rFonts w:ascii="Arial" w:hAnsi="Arial" w:cs="Arial"/>
                <w:color w:val="000000" w:themeColor="text1"/>
              </w:rPr>
              <w:lastRenderedPageBreak/>
              <w:t>contable de cierre de ejercicio y determina el resultado económico obtenido por la empresa.</w:t>
            </w:r>
          </w:p>
          <w:p w:rsidR="00C7723D" w:rsidRPr="00B93A67" w:rsidRDefault="00C7723D" w:rsidP="00C95E4A">
            <w:pPr>
              <w:pStyle w:val="Prrafodelista"/>
              <w:numPr>
                <w:ilvl w:val="1"/>
                <w:numId w:val="26"/>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Analiza las obligaciones contables y fiscales y la documentación correspondiente a la declaración-liquidación de los impuestos.</w:t>
            </w:r>
          </w:p>
          <w:p w:rsidR="00C7723D" w:rsidRPr="00B93A67" w:rsidRDefault="00C7723D" w:rsidP="00C95E4A">
            <w:pPr>
              <w:pStyle w:val="Prrafodelista"/>
              <w:numPr>
                <w:ilvl w:val="1"/>
                <w:numId w:val="26"/>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Maneja a nivel básico una aplicación informática de Contabilidad, donde realiza todas las operaciones necesarias y presenta el proceso contable correspondiente a un ciclo económico.</w:t>
            </w:r>
          </w:p>
        </w:tc>
      </w:tr>
      <w:tr w:rsidR="00C7723D" w:rsidRPr="00B93A67" w:rsidTr="00A07BED">
        <w:tc>
          <w:tcPr>
            <w:tcW w:w="15349" w:type="dxa"/>
            <w:gridSpan w:val="3"/>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A07BED">
            <w:pPr>
              <w:pStyle w:val="Prrafodelista"/>
              <w:spacing w:before="100" w:beforeAutospacing="1" w:after="100" w:afterAutospacing="1" w:line="264" w:lineRule="auto"/>
              <w:ind w:left="0"/>
              <w:contextualSpacing w:val="0"/>
              <w:jc w:val="center"/>
              <w:rPr>
                <w:rFonts w:ascii="Arial" w:hAnsi="Arial" w:cs="Arial"/>
                <w:color w:val="000000" w:themeColor="text1"/>
              </w:rPr>
            </w:pPr>
            <w:r w:rsidRPr="00B93A67">
              <w:rPr>
                <w:rFonts w:ascii="Arial" w:hAnsi="Arial" w:cs="Arial"/>
                <w:color w:val="000000" w:themeColor="text1"/>
              </w:rPr>
              <w:lastRenderedPageBreak/>
              <w:t>Bloque 8. Gestión de las necesidades de inversión y financiación. Viabilidad de la empresa</w:t>
            </w:r>
          </w:p>
        </w:tc>
      </w:tr>
      <w:tr w:rsidR="00C7723D" w:rsidRPr="00B93A67" w:rsidTr="00A07BED">
        <w:tc>
          <w:tcPr>
            <w:tcW w:w="7798" w:type="dxa"/>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C95E4A">
            <w:pPr>
              <w:pStyle w:val="Prrafodelista"/>
              <w:numPr>
                <w:ilvl w:val="0"/>
                <w:numId w:val="20"/>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Determinar la inversión necesaria y las necesidades financieras para la empresa, identificando las alternativas de financiación posibles.</w:t>
            </w:r>
          </w:p>
          <w:p w:rsidR="00C7723D" w:rsidRPr="00B93A67" w:rsidRDefault="00C7723D" w:rsidP="00C95E4A">
            <w:pPr>
              <w:pStyle w:val="Prrafodelista"/>
              <w:numPr>
                <w:ilvl w:val="0"/>
                <w:numId w:val="20"/>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Analiza y comprueba la viabilidad de la empresa, de acuerdo a diferentes tipos de análisis.</w:t>
            </w:r>
          </w:p>
          <w:p w:rsidR="00C7723D" w:rsidRPr="00B93A67" w:rsidRDefault="00C7723D" w:rsidP="00C95E4A">
            <w:pPr>
              <w:pStyle w:val="Prrafodelista"/>
              <w:numPr>
                <w:ilvl w:val="0"/>
                <w:numId w:val="20"/>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Valora y comprueba el acceso a las fuentes de financiación para la puesta en marcha del negocio.</w:t>
            </w:r>
          </w:p>
        </w:tc>
        <w:tc>
          <w:tcPr>
            <w:tcW w:w="7551" w:type="dxa"/>
            <w:gridSpan w:val="2"/>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C95E4A">
            <w:pPr>
              <w:pStyle w:val="Pa9"/>
              <w:numPr>
                <w:ilvl w:val="1"/>
                <w:numId w:val="21"/>
              </w:numPr>
              <w:spacing w:after="200" w:line="264" w:lineRule="auto"/>
              <w:ind w:left="0" w:firstLine="0"/>
              <w:jc w:val="both"/>
              <w:rPr>
                <w:rFonts w:ascii="Arial" w:eastAsia="Times New Roman" w:hAnsi="Arial" w:cs="Arial"/>
                <w:color w:val="000000" w:themeColor="text1"/>
                <w:sz w:val="22"/>
                <w:szCs w:val="22"/>
                <w:lang w:eastAsia="es-ES"/>
              </w:rPr>
            </w:pPr>
            <w:r w:rsidRPr="00B93A67">
              <w:rPr>
                <w:rFonts w:ascii="Arial" w:eastAsia="Times New Roman" w:hAnsi="Arial" w:cs="Arial"/>
                <w:color w:val="000000" w:themeColor="text1"/>
                <w:sz w:val="22"/>
                <w:szCs w:val="22"/>
                <w:lang w:eastAsia="es-ES"/>
              </w:rPr>
              <w:t>Elabora un plan de inversiones de la empresa, que incluya el activo no corriente y el corriente.</w:t>
            </w:r>
          </w:p>
          <w:p w:rsidR="00C7723D" w:rsidRPr="00B93A67" w:rsidRDefault="00C7723D" w:rsidP="00C95E4A">
            <w:pPr>
              <w:pStyle w:val="Pa9"/>
              <w:numPr>
                <w:ilvl w:val="1"/>
                <w:numId w:val="21"/>
              </w:numPr>
              <w:spacing w:after="200" w:line="264" w:lineRule="auto"/>
              <w:ind w:left="0" w:firstLine="0"/>
              <w:jc w:val="both"/>
              <w:rPr>
                <w:rFonts w:ascii="Arial" w:hAnsi="Arial" w:cs="Arial"/>
                <w:color w:val="000000" w:themeColor="text1"/>
                <w:sz w:val="22"/>
                <w:szCs w:val="22"/>
              </w:rPr>
            </w:pPr>
            <w:r w:rsidRPr="00B93A67">
              <w:rPr>
                <w:rFonts w:ascii="Arial" w:hAnsi="Arial" w:cs="Arial"/>
                <w:color w:val="000000" w:themeColor="text1"/>
                <w:sz w:val="22"/>
                <w:szCs w:val="22"/>
              </w:rPr>
              <w:t xml:space="preserve">Analiza y selecciona las fuentes de financiación de la empresa. </w:t>
            </w:r>
          </w:p>
          <w:p w:rsidR="00C7723D" w:rsidRPr="00B93A67" w:rsidRDefault="00C7723D" w:rsidP="00A07BED">
            <w:pPr>
              <w:pStyle w:val="Default"/>
              <w:spacing w:after="200" w:line="276" w:lineRule="auto"/>
              <w:rPr>
                <w:color w:val="000000" w:themeColor="text1"/>
                <w:sz w:val="22"/>
                <w:szCs w:val="22"/>
                <w:lang w:val="es-ES_tradnl"/>
              </w:rPr>
            </w:pPr>
            <w:r w:rsidRPr="00B93A67">
              <w:rPr>
                <w:color w:val="000000" w:themeColor="text1"/>
                <w:sz w:val="22"/>
                <w:szCs w:val="22"/>
              </w:rPr>
              <w:t>1.3.</w:t>
            </w:r>
            <w:r w:rsidRPr="00B93A67">
              <w:rPr>
                <w:color w:val="000000" w:themeColor="text1"/>
                <w:sz w:val="22"/>
                <w:szCs w:val="22"/>
              </w:rPr>
              <w:tab/>
              <w:t>Reconoce las necesidades de financiaci</w:t>
            </w:r>
            <w:r w:rsidRPr="00B93A67">
              <w:rPr>
                <w:color w:val="000000" w:themeColor="text1"/>
                <w:sz w:val="22"/>
                <w:szCs w:val="22"/>
              </w:rPr>
              <w:t>ó</w:t>
            </w:r>
            <w:r w:rsidRPr="00B93A67">
              <w:rPr>
                <w:color w:val="000000" w:themeColor="text1"/>
                <w:sz w:val="22"/>
                <w:szCs w:val="22"/>
              </w:rPr>
              <w:t>n de la empresa.</w:t>
            </w:r>
          </w:p>
          <w:p w:rsidR="00C7723D" w:rsidRPr="00B93A67" w:rsidRDefault="00C7723D" w:rsidP="00C95E4A">
            <w:pPr>
              <w:pStyle w:val="Default"/>
              <w:numPr>
                <w:ilvl w:val="1"/>
                <w:numId w:val="12"/>
              </w:numPr>
              <w:spacing w:before="100" w:beforeAutospacing="1" w:after="100" w:afterAutospacing="1" w:line="264" w:lineRule="auto"/>
              <w:ind w:left="0" w:firstLine="0"/>
              <w:jc w:val="both"/>
              <w:rPr>
                <w:color w:val="000000" w:themeColor="text1"/>
                <w:sz w:val="22"/>
                <w:szCs w:val="22"/>
                <w:lang w:val="es-ES_tradnl"/>
              </w:rPr>
            </w:pPr>
            <w:r w:rsidRPr="00B93A67">
              <w:rPr>
                <w:color w:val="000000" w:themeColor="text1"/>
                <w:sz w:val="22"/>
                <w:szCs w:val="22"/>
                <w:lang w:val="es-ES_tradnl"/>
              </w:rPr>
              <w:t>Determina y explica la viabilidad de la empresa, tanto a nivel econ</w:t>
            </w:r>
            <w:r w:rsidRPr="00B93A67">
              <w:rPr>
                <w:color w:val="000000" w:themeColor="text1"/>
                <w:sz w:val="22"/>
                <w:szCs w:val="22"/>
                <w:lang w:val="es-ES_tradnl"/>
              </w:rPr>
              <w:t>ó</w:t>
            </w:r>
            <w:r w:rsidRPr="00B93A67">
              <w:rPr>
                <w:color w:val="000000" w:themeColor="text1"/>
                <w:sz w:val="22"/>
                <w:szCs w:val="22"/>
                <w:lang w:val="es-ES_tradnl"/>
              </w:rPr>
              <w:t>mico y financiero, como comercial y medioambiental.</w:t>
            </w:r>
          </w:p>
          <w:p w:rsidR="00C7723D" w:rsidRPr="00B93A67" w:rsidRDefault="00C7723D" w:rsidP="00C95E4A">
            <w:pPr>
              <w:pStyle w:val="Default"/>
              <w:numPr>
                <w:ilvl w:val="1"/>
                <w:numId w:val="12"/>
              </w:numPr>
              <w:spacing w:before="100" w:beforeAutospacing="1" w:after="100" w:afterAutospacing="1" w:line="264" w:lineRule="auto"/>
              <w:ind w:left="0" w:firstLine="0"/>
              <w:jc w:val="both"/>
              <w:rPr>
                <w:color w:val="000000" w:themeColor="text1"/>
                <w:sz w:val="22"/>
                <w:szCs w:val="22"/>
                <w:lang w:val="es-ES_tradnl"/>
              </w:rPr>
            </w:pPr>
            <w:r w:rsidRPr="00B93A67">
              <w:rPr>
                <w:color w:val="000000" w:themeColor="text1"/>
                <w:sz w:val="22"/>
                <w:szCs w:val="22"/>
                <w:lang w:val="es-ES_tradnl"/>
              </w:rPr>
              <w:t>Aplica m</w:t>
            </w:r>
            <w:r w:rsidRPr="00B93A67">
              <w:rPr>
                <w:color w:val="000000" w:themeColor="text1"/>
                <w:sz w:val="22"/>
                <w:szCs w:val="22"/>
                <w:lang w:val="es-ES_tradnl"/>
              </w:rPr>
              <w:t>é</w:t>
            </w:r>
            <w:r w:rsidRPr="00B93A67">
              <w:rPr>
                <w:color w:val="000000" w:themeColor="text1"/>
                <w:sz w:val="22"/>
                <w:szCs w:val="22"/>
                <w:lang w:val="es-ES_tradnl"/>
              </w:rPr>
              <w:t>todos de selecci</w:t>
            </w:r>
            <w:r w:rsidRPr="00B93A67">
              <w:rPr>
                <w:color w:val="000000" w:themeColor="text1"/>
                <w:sz w:val="22"/>
                <w:szCs w:val="22"/>
                <w:lang w:val="es-ES_tradnl"/>
              </w:rPr>
              <w:t>ó</w:t>
            </w:r>
            <w:r w:rsidRPr="00B93A67">
              <w:rPr>
                <w:color w:val="000000" w:themeColor="text1"/>
                <w:sz w:val="22"/>
                <w:szCs w:val="22"/>
                <w:lang w:val="es-ES_tradnl"/>
              </w:rPr>
              <w:t>n de inversiones y analiza las inversiones necesarias para la puesta en marcha.</w:t>
            </w:r>
          </w:p>
          <w:p w:rsidR="00C7723D" w:rsidRPr="00B93A67" w:rsidRDefault="00C7723D" w:rsidP="00C95E4A">
            <w:pPr>
              <w:pStyle w:val="Default"/>
              <w:numPr>
                <w:ilvl w:val="1"/>
                <w:numId w:val="12"/>
              </w:numPr>
              <w:spacing w:before="100" w:beforeAutospacing="1" w:after="100" w:afterAutospacing="1" w:line="264" w:lineRule="auto"/>
              <w:ind w:left="0" w:firstLine="0"/>
              <w:jc w:val="both"/>
              <w:rPr>
                <w:color w:val="000000" w:themeColor="text1"/>
                <w:sz w:val="22"/>
                <w:szCs w:val="22"/>
                <w:lang w:val="es-ES_tradnl"/>
              </w:rPr>
            </w:pPr>
            <w:r w:rsidRPr="00B93A67">
              <w:rPr>
                <w:color w:val="000000" w:themeColor="text1"/>
                <w:sz w:val="22"/>
                <w:szCs w:val="22"/>
                <w:lang w:val="es-ES_tradnl"/>
              </w:rPr>
              <w:t>Elabora estados de previsi</w:t>
            </w:r>
            <w:r w:rsidRPr="00B93A67">
              <w:rPr>
                <w:color w:val="000000" w:themeColor="text1"/>
                <w:sz w:val="22"/>
                <w:szCs w:val="22"/>
                <w:lang w:val="es-ES_tradnl"/>
              </w:rPr>
              <w:t>ó</w:t>
            </w:r>
            <w:r w:rsidRPr="00B93A67">
              <w:rPr>
                <w:color w:val="000000" w:themeColor="text1"/>
                <w:sz w:val="22"/>
                <w:szCs w:val="22"/>
                <w:lang w:val="es-ES_tradnl"/>
              </w:rPr>
              <w:t>n de tesorer</w:t>
            </w:r>
            <w:r w:rsidRPr="00B93A67">
              <w:rPr>
                <w:color w:val="000000" w:themeColor="text1"/>
                <w:sz w:val="22"/>
                <w:szCs w:val="22"/>
                <w:lang w:val="es-ES_tradnl"/>
              </w:rPr>
              <w:t>í</w:t>
            </w:r>
            <w:r w:rsidRPr="00B93A67">
              <w:rPr>
                <w:color w:val="000000" w:themeColor="text1"/>
                <w:sz w:val="22"/>
                <w:szCs w:val="22"/>
                <w:lang w:val="es-ES_tradnl"/>
              </w:rPr>
              <w:t>a y explica diferentes alternativas para la resoluci</w:t>
            </w:r>
            <w:r w:rsidRPr="00B93A67">
              <w:rPr>
                <w:color w:val="000000" w:themeColor="text1"/>
                <w:sz w:val="22"/>
                <w:szCs w:val="22"/>
                <w:lang w:val="es-ES_tradnl"/>
              </w:rPr>
              <w:t>ó</w:t>
            </w:r>
            <w:r w:rsidRPr="00B93A67">
              <w:rPr>
                <w:color w:val="000000" w:themeColor="text1"/>
                <w:sz w:val="22"/>
                <w:szCs w:val="22"/>
                <w:lang w:val="es-ES_tradnl"/>
              </w:rPr>
              <w:t>n de problemas puntuales de tesorer</w:t>
            </w:r>
            <w:r w:rsidRPr="00B93A67">
              <w:rPr>
                <w:color w:val="000000" w:themeColor="text1"/>
                <w:sz w:val="22"/>
                <w:szCs w:val="22"/>
                <w:lang w:val="es-ES_tradnl"/>
              </w:rPr>
              <w:t>í</w:t>
            </w:r>
            <w:r w:rsidRPr="00B93A67">
              <w:rPr>
                <w:color w:val="000000" w:themeColor="text1"/>
                <w:sz w:val="22"/>
                <w:szCs w:val="22"/>
                <w:lang w:val="es-ES_tradnl"/>
              </w:rPr>
              <w:t>a.</w:t>
            </w:r>
          </w:p>
          <w:p w:rsidR="00C7723D" w:rsidRPr="00B93A67" w:rsidRDefault="00C7723D" w:rsidP="00C95E4A">
            <w:pPr>
              <w:pStyle w:val="Default"/>
              <w:numPr>
                <w:ilvl w:val="1"/>
                <w:numId w:val="20"/>
              </w:numPr>
              <w:spacing w:before="100" w:beforeAutospacing="1" w:after="100" w:afterAutospacing="1" w:line="264" w:lineRule="auto"/>
              <w:ind w:left="0" w:firstLine="0"/>
              <w:jc w:val="both"/>
              <w:rPr>
                <w:color w:val="000000" w:themeColor="text1"/>
                <w:sz w:val="22"/>
                <w:szCs w:val="22"/>
                <w:lang w:val="es-ES_tradnl"/>
              </w:rPr>
            </w:pPr>
            <w:r w:rsidRPr="00B93A67">
              <w:rPr>
                <w:color w:val="000000" w:themeColor="text1"/>
                <w:sz w:val="22"/>
                <w:szCs w:val="22"/>
                <w:lang w:val="es-ES_tradnl"/>
              </w:rPr>
              <w:t>Valora las fuentes de financiaci</w:t>
            </w:r>
            <w:r w:rsidRPr="00B93A67">
              <w:rPr>
                <w:color w:val="000000" w:themeColor="text1"/>
                <w:sz w:val="22"/>
                <w:szCs w:val="22"/>
                <w:lang w:val="es-ES_tradnl"/>
              </w:rPr>
              <w:t>ó</w:t>
            </w:r>
            <w:r w:rsidRPr="00B93A67">
              <w:rPr>
                <w:color w:val="000000" w:themeColor="text1"/>
                <w:sz w:val="22"/>
                <w:szCs w:val="22"/>
                <w:lang w:val="es-ES_tradnl"/>
              </w:rPr>
              <w:t>n, as</w:t>
            </w:r>
            <w:r w:rsidRPr="00B93A67">
              <w:rPr>
                <w:color w:val="000000" w:themeColor="text1"/>
                <w:sz w:val="22"/>
                <w:szCs w:val="22"/>
                <w:lang w:val="es-ES_tradnl"/>
              </w:rPr>
              <w:t>í</w:t>
            </w:r>
            <w:r w:rsidRPr="00B93A67">
              <w:rPr>
                <w:color w:val="000000" w:themeColor="text1"/>
                <w:sz w:val="22"/>
                <w:szCs w:val="22"/>
                <w:lang w:val="es-ES_tradnl"/>
              </w:rPr>
              <w:t xml:space="preserve"> como el coste de la financiaci</w:t>
            </w:r>
            <w:r w:rsidRPr="00B93A67">
              <w:rPr>
                <w:color w:val="000000" w:themeColor="text1"/>
                <w:sz w:val="22"/>
                <w:szCs w:val="22"/>
                <w:lang w:val="es-ES_tradnl"/>
              </w:rPr>
              <w:t>ó</w:t>
            </w:r>
            <w:r w:rsidRPr="00B93A67">
              <w:rPr>
                <w:color w:val="000000" w:themeColor="text1"/>
                <w:sz w:val="22"/>
                <w:szCs w:val="22"/>
                <w:lang w:val="es-ES_tradnl"/>
              </w:rPr>
              <w:t>n y las ayudas financieras y subvenciones.</w:t>
            </w:r>
          </w:p>
          <w:p w:rsidR="00C7723D" w:rsidRPr="00B93A67" w:rsidRDefault="00C7723D" w:rsidP="00C95E4A">
            <w:pPr>
              <w:numPr>
                <w:ilvl w:val="1"/>
                <w:numId w:val="20"/>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Comprende el papel que desempeñan los intermediarios financieros en la actividad cotidiana de las empresas y en la sociedad actual. </w:t>
            </w:r>
          </w:p>
          <w:p w:rsidR="00C7723D" w:rsidRPr="00B93A67" w:rsidRDefault="00C7723D" w:rsidP="00C95E4A">
            <w:pPr>
              <w:numPr>
                <w:ilvl w:val="1"/>
                <w:numId w:val="20"/>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Valora la importancia, en el mundo empresarial, de responder </w:t>
            </w:r>
            <w:r w:rsidRPr="00B93A67">
              <w:rPr>
                <w:rFonts w:ascii="Arial" w:hAnsi="Arial" w:cs="Arial"/>
                <w:color w:val="000000" w:themeColor="text1"/>
              </w:rPr>
              <w:lastRenderedPageBreak/>
              <w:t>en plazo los compromisos de pago adquiridos.</w:t>
            </w:r>
          </w:p>
        </w:tc>
      </w:tr>
      <w:tr w:rsidR="00C7723D" w:rsidRPr="00B93A67" w:rsidTr="00A07BED">
        <w:tc>
          <w:tcPr>
            <w:tcW w:w="15349" w:type="dxa"/>
            <w:gridSpan w:val="3"/>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A07BED">
            <w:pPr>
              <w:pStyle w:val="Prrafodelista"/>
              <w:autoSpaceDE w:val="0"/>
              <w:autoSpaceDN w:val="0"/>
              <w:adjustRightInd w:val="0"/>
              <w:spacing w:before="100" w:beforeAutospacing="1" w:after="100" w:afterAutospacing="1" w:line="264" w:lineRule="auto"/>
              <w:ind w:left="-27" w:firstLine="27"/>
              <w:contextualSpacing w:val="0"/>
              <w:jc w:val="center"/>
              <w:rPr>
                <w:rFonts w:ascii="Arial" w:hAnsi="Arial" w:cs="Arial"/>
                <w:color w:val="000000" w:themeColor="text1"/>
              </w:rPr>
            </w:pPr>
            <w:r w:rsidRPr="00B93A67">
              <w:rPr>
                <w:rFonts w:ascii="Arial" w:hAnsi="Arial" w:cs="Arial"/>
                <w:color w:val="000000" w:themeColor="text1"/>
              </w:rPr>
              <w:lastRenderedPageBreak/>
              <w:t>Bloque 9. Exposición pública del desarrollo de la idea de negocio</w:t>
            </w:r>
          </w:p>
        </w:tc>
      </w:tr>
      <w:tr w:rsidR="00C7723D" w:rsidRPr="00B93A67" w:rsidTr="00A07BED">
        <w:tc>
          <w:tcPr>
            <w:tcW w:w="7798" w:type="dxa"/>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C95E4A">
            <w:pPr>
              <w:pStyle w:val="Prrafodelista"/>
              <w:numPr>
                <w:ilvl w:val="0"/>
                <w:numId w:val="22"/>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Exponer y comunicar públicamente el proyecto de empresa.</w:t>
            </w:r>
          </w:p>
          <w:p w:rsidR="00C7723D" w:rsidRPr="00B93A67" w:rsidRDefault="00C7723D" w:rsidP="00C95E4A">
            <w:pPr>
              <w:pStyle w:val="Prrafodelista"/>
              <w:numPr>
                <w:ilvl w:val="0"/>
                <w:numId w:val="22"/>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Utilizar herramientas informáticas que apoyan la comunicación y presentación del proyecto.</w:t>
            </w:r>
          </w:p>
        </w:tc>
        <w:tc>
          <w:tcPr>
            <w:tcW w:w="7551" w:type="dxa"/>
            <w:gridSpan w:val="2"/>
            <w:tcBorders>
              <w:top w:val="single" w:sz="4" w:space="0" w:color="auto"/>
              <w:left w:val="single" w:sz="4" w:space="0" w:color="auto"/>
              <w:bottom w:val="single" w:sz="4" w:space="0" w:color="auto"/>
              <w:right w:val="single" w:sz="4" w:space="0" w:color="auto"/>
            </w:tcBorders>
            <w:shd w:val="clear" w:color="auto" w:fill="auto"/>
          </w:tcPr>
          <w:p w:rsidR="00C7723D" w:rsidRPr="00B93A67" w:rsidRDefault="00C7723D" w:rsidP="00C95E4A">
            <w:pPr>
              <w:pStyle w:val="Pa9"/>
              <w:numPr>
                <w:ilvl w:val="1"/>
                <w:numId w:val="23"/>
              </w:numPr>
              <w:spacing w:before="100" w:beforeAutospacing="1" w:after="100" w:afterAutospacing="1" w:line="264" w:lineRule="auto"/>
              <w:ind w:left="0" w:firstLine="0"/>
              <w:jc w:val="both"/>
              <w:rPr>
                <w:rFonts w:ascii="Arial" w:hAnsi="Arial" w:cs="Arial"/>
                <w:color w:val="000000" w:themeColor="text1"/>
                <w:sz w:val="22"/>
                <w:szCs w:val="22"/>
              </w:rPr>
            </w:pPr>
            <w:r w:rsidRPr="00B93A67">
              <w:rPr>
                <w:rFonts w:ascii="Arial" w:hAnsi="Arial" w:cs="Arial"/>
                <w:color w:val="000000" w:themeColor="text1"/>
                <w:sz w:val="22"/>
                <w:szCs w:val="22"/>
              </w:rPr>
              <w:t>Utiliza habilidades comunicativas y técnicas para atraer la atención en la exposición pública del proyecto de empresa.</w:t>
            </w:r>
          </w:p>
          <w:p w:rsidR="00C7723D" w:rsidRPr="00B93A67" w:rsidRDefault="00C7723D" w:rsidP="00C95E4A">
            <w:pPr>
              <w:pStyle w:val="Default"/>
              <w:numPr>
                <w:ilvl w:val="1"/>
                <w:numId w:val="22"/>
              </w:numPr>
              <w:spacing w:before="100" w:beforeAutospacing="1" w:after="100" w:afterAutospacing="1" w:line="264" w:lineRule="auto"/>
              <w:ind w:left="0" w:firstLine="0"/>
              <w:jc w:val="both"/>
              <w:rPr>
                <w:color w:val="000000" w:themeColor="text1"/>
                <w:sz w:val="22"/>
                <w:szCs w:val="22"/>
                <w:lang w:val="es-ES_tradnl"/>
              </w:rPr>
            </w:pPr>
            <w:r w:rsidRPr="00B93A67">
              <w:rPr>
                <w:color w:val="000000" w:themeColor="text1"/>
                <w:sz w:val="22"/>
                <w:szCs w:val="22"/>
                <w:lang w:val="es-ES_tradnl"/>
              </w:rPr>
              <w:t>Maneja herramientas inform</w:t>
            </w:r>
            <w:r w:rsidRPr="00B93A67">
              <w:rPr>
                <w:color w:val="000000" w:themeColor="text1"/>
                <w:sz w:val="22"/>
                <w:szCs w:val="22"/>
                <w:lang w:val="es-ES_tradnl"/>
              </w:rPr>
              <w:t>á</w:t>
            </w:r>
            <w:r w:rsidRPr="00B93A67">
              <w:rPr>
                <w:color w:val="000000" w:themeColor="text1"/>
                <w:sz w:val="22"/>
                <w:szCs w:val="22"/>
                <w:lang w:val="es-ES_tradnl"/>
              </w:rPr>
              <w:t>ticas y audiovisuales atractivas que ayudan a una difusi</w:t>
            </w:r>
            <w:r w:rsidRPr="00B93A67">
              <w:rPr>
                <w:color w:val="000000" w:themeColor="text1"/>
                <w:sz w:val="22"/>
                <w:szCs w:val="22"/>
                <w:lang w:val="es-ES_tradnl"/>
              </w:rPr>
              <w:t>ó</w:t>
            </w:r>
            <w:r w:rsidRPr="00B93A67">
              <w:rPr>
                <w:color w:val="000000" w:themeColor="text1"/>
                <w:sz w:val="22"/>
                <w:szCs w:val="22"/>
                <w:lang w:val="es-ES_tradnl"/>
              </w:rPr>
              <w:t>n efectiva del proyecto.</w:t>
            </w:r>
          </w:p>
        </w:tc>
      </w:tr>
    </w:tbl>
    <w:p w:rsidR="009E33AE" w:rsidRPr="008B0846" w:rsidRDefault="009E33AE" w:rsidP="008B0846">
      <w:bookmarkStart w:id="0" w:name="_GoBack"/>
      <w:bookmarkEnd w:id="0"/>
    </w:p>
    <w:sectPr w:rsidR="009E33AE" w:rsidRPr="008B0846"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E4A" w:rsidRDefault="00C95E4A" w:rsidP="00DD3F66">
      <w:pPr>
        <w:spacing w:after="0" w:line="240" w:lineRule="auto"/>
      </w:pPr>
      <w:r>
        <w:separator/>
      </w:r>
    </w:p>
  </w:endnote>
  <w:endnote w:type="continuationSeparator" w:id="0">
    <w:p w:rsidR="00C95E4A" w:rsidRDefault="00C95E4A"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C7723D">
          <w:rPr>
            <w:noProof/>
          </w:rPr>
          <w:t>6</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E4A" w:rsidRDefault="00C95E4A" w:rsidP="00DD3F66">
      <w:pPr>
        <w:spacing w:after="0" w:line="240" w:lineRule="auto"/>
      </w:pPr>
      <w:r>
        <w:separator/>
      </w:r>
    </w:p>
  </w:footnote>
  <w:footnote w:type="continuationSeparator" w:id="0">
    <w:p w:rsidR="00C95E4A" w:rsidRDefault="00C95E4A"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2A0A"/>
    <w:multiLevelType w:val="multilevel"/>
    <w:tmpl w:val="3116A912"/>
    <w:styleLink w:val="Estilo3"/>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2137B9"/>
    <w:multiLevelType w:val="multilevel"/>
    <w:tmpl w:val="EFA8A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141D4E"/>
    <w:multiLevelType w:val="multilevel"/>
    <w:tmpl w:val="FA6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B06314"/>
    <w:multiLevelType w:val="multilevel"/>
    <w:tmpl w:val="19AAE408"/>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1DE222F3"/>
    <w:multiLevelType w:val="multilevel"/>
    <w:tmpl w:val="DC149E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22DB6A35"/>
    <w:multiLevelType w:val="multilevel"/>
    <w:tmpl w:val="79CCF8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004128"/>
    <w:multiLevelType w:val="multilevel"/>
    <w:tmpl w:val="4162AAB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61653D5"/>
    <w:multiLevelType w:val="multilevel"/>
    <w:tmpl w:val="DCA660B2"/>
    <w:lvl w:ilvl="0">
      <w:start w:val="1"/>
      <w:numFmt w:val="decimal"/>
      <w:lvlText w:val="%1."/>
      <w:lvlJc w:val="left"/>
      <w:pPr>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D526420"/>
    <w:multiLevelType w:val="multilevel"/>
    <w:tmpl w:val="EFA8A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BE5AA3"/>
    <w:multiLevelType w:val="multilevel"/>
    <w:tmpl w:val="4242509C"/>
    <w:styleLink w:val="Estilo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364CAC"/>
    <w:multiLevelType w:val="multilevel"/>
    <w:tmpl w:val="3116A9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7F26B00"/>
    <w:multiLevelType w:val="multilevel"/>
    <w:tmpl w:val="42425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7670B5"/>
    <w:multiLevelType w:val="multilevel"/>
    <w:tmpl w:val="4242509C"/>
    <w:numStyleLink w:val="Estilo2"/>
  </w:abstractNum>
  <w:abstractNum w:abstractNumId="16">
    <w:nsid w:val="400243DB"/>
    <w:multiLevelType w:val="multilevel"/>
    <w:tmpl w:val="0028541E"/>
    <w:styleLink w:val="Estilo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0FC4107"/>
    <w:multiLevelType w:val="hybridMultilevel"/>
    <w:tmpl w:val="BDA87D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45DC433A"/>
    <w:multiLevelType w:val="multilevel"/>
    <w:tmpl w:val="A03829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68B0F4A"/>
    <w:multiLevelType w:val="multilevel"/>
    <w:tmpl w:val="2A486F3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0FD4142"/>
    <w:multiLevelType w:val="multilevel"/>
    <w:tmpl w:val="021076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545758BA"/>
    <w:multiLevelType w:val="multilevel"/>
    <w:tmpl w:val="7562AD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AAE7BAF"/>
    <w:multiLevelType w:val="multilevel"/>
    <w:tmpl w:val="B246D0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B196914"/>
    <w:multiLevelType w:val="multilevel"/>
    <w:tmpl w:val="E918FA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FA85614"/>
    <w:multiLevelType w:val="multilevel"/>
    <w:tmpl w:val="231A2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D6350E"/>
    <w:multiLevelType w:val="hybridMultilevel"/>
    <w:tmpl w:val="13540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29">
    <w:nsid w:val="78150A2F"/>
    <w:multiLevelType w:val="multilevel"/>
    <w:tmpl w:val="96B8A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527C0C"/>
    <w:multiLevelType w:val="multilevel"/>
    <w:tmpl w:val="96B8A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A670BE9"/>
    <w:multiLevelType w:val="multilevel"/>
    <w:tmpl w:val="94D4201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D272631"/>
    <w:multiLevelType w:val="multilevel"/>
    <w:tmpl w:val="3116A912"/>
    <w:numStyleLink w:val="Estilo3"/>
  </w:abstractNum>
  <w:num w:numId="1">
    <w:abstractNumId w:val="28"/>
  </w:num>
  <w:num w:numId="2">
    <w:abstractNumId w:val="5"/>
  </w:num>
  <w:num w:numId="3">
    <w:abstractNumId w:val="18"/>
  </w:num>
  <w:num w:numId="4">
    <w:abstractNumId w:val="22"/>
  </w:num>
  <w:num w:numId="5">
    <w:abstractNumId w:val="8"/>
  </w:num>
  <w:num w:numId="6">
    <w:abstractNumId w:val="16"/>
  </w:num>
  <w:num w:numId="7">
    <w:abstractNumId w:val="20"/>
  </w:num>
  <w:num w:numId="8">
    <w:abstractNumId w:val="24"/>
  </w:num>
  <w:num w:numId="9">
    <w:abstractNumId w:val="26"/>
  </w:num>
  <w:num w:numId="10">
    <w:abstractNumId w:val="25"/>
  </w:num>
  <w:num w:numId="11">
    <w:abstractNumId w:val="29"/>
  </w:num>
  <w:num w:numId="12">
    <w:abstractNumId w:val="23"/>
  </w:num>
  <w:num w:numId="13">
    <w:abstractNumId w:val="27"/>
  </w:num>
  <w:num w:numId="14">
    <w:abstractNumId w:val="13"/>
  </w:num>
  <w:num w:numId="15">
    <w:abstractNumId w:val="17"/>
  </w:num>
  <w:num w:numId="16">
    <w:abstractNumId w:val="14"/>
  </w:num>
  <w:num w:numId="17">
    <w:abstractNumId w:val="19"/>
  </w:num>
  <w:num w:numId="18">
    <w:abstractNumId w:val="11"/>
  </w:num>
  <w:num w:numId="19">
    <w:abstractNumId w:val="7"/>
  </w:num>
  <w:num w:numId="20">
    <w:abstractNumId w:val="9"/>
  </w:num>
  <w:num w:numId="21">
    <w:abstractNumId w:val="31"/>
  </w:num>
  <w:num w:numId="22">
    <w:abstractNumId w:val="21"/>
  </w:num>
  <w:num w:numId="23">
    <w:abstractNumId w:val="2"/>
  </w:num>
  <w:num w:numId="24">
    <w:abstractNumId w:val="30"/>
  </w:num>
  <w:num w:numId="25">
    <w:abstractNumId w:val="3"/>
  </w:num>
  <w:num w:numId="26">
    <w:abstractNumId w:val="1"/>
  </w:num>
  <w:num w:numId="27">
    <w:abstractNumId w:val="12"/>
  </w:num>
  <w:num w:numId="28">
    <w:abstractNumId w:val="6"/>
  </w:num>
  <w:num w:numId="29">
    <w:abstractNumId w:val="0"/>
  </w:num>
  <w:num w:numId="30">
    <w:abstractNumId w:val="32"/>
  </w:num>
  <w:num w:numId="31">
    <w:abstractNumId w:val="15"/>
  </w:num>
  <w:num w:numId="3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6B1E"/>
    <w:rsid w:val="002357EF"/>
    <w:rsid w:val="00235FF1"/>
    <w:rsid w:val="00240290"/>
    <w:rsid w:val="0024040C"/>
    <w:rsid w:val="00246615"/>
    <w:rsid w:val="00246DF7"/>
    <w:rsid w:val="00251AD6"/>
    <w:rsid w:val="00252EA7"/>
    <w:rsid w:val="00255EFC"/>
    <w:rsid w:val="00256277"/>
    <w:rsid w:val="002625FB"/>
    <w:rsid w:val="00263D98"/>
    <w:rsid w:val="0026401C"/>
    <w:rsid w:val="0026418B"/>
    <w:rsid w:val="00280DB5"/>
    <w:rsid w:val="002818DF"/>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3F7D0D"/>
    <w:rsid w:val="00401CBB"/>
    <w:rsid w:val="00406BD9"/>
    <w:rsid w:val="004116A4"/>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811BA"/>
    <w:rsid w:val="00482315"/>
    <w:rsid w:val="0048284B"/>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42662"/>
    <w:rsid w:val="00751067"/>
    <w:rsid w:val="007539C8"/>
    <w:rsid w:val="00754DE6"/>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0846"/>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3AFB"/>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A684C"/>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77782"/>
    <w:rsid w:val="00B849F8"/>
    <w:rsid w:val="00B84D93"/>
    <w:rsid w:val="00B942A6"/>
    <w:rsid w:val="00B96704"/>
    <w:rsid w:val="00BA1516"/>
    <w:rsid w:val="00BA27F7"/>
    <w:rsid w:val="00BA28C7"/>
    <w:rsid w:val="00BA763E"/>
    <w:rsid w:val="00BB0EEB"/>
    <w:rsid w:val="00BB73F5"/>
    <w:rsid w:val="00BC2A4F"/>
    <w:rsid w:val="00BC5BE2"/>
    <w:rsid w:val="00BC5EB8"/>
    <w:rsid w:val="00BC652F"/>
    <w:rsid w:val="00BD53A7"/>
    <w:rsid w:val="00BD56B8"/>
    <w:rsid w:val="00BD5C96"/>
    <w:rsid w:val="00BD6FE5"/>
    <w:rsid w:val="00BE2FE8"/>
    <w:rsid w:val="00BE33E1"/>
    <w:rsid w:val="00BE7D91"/>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24BF4"/>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7723D"/>
    <w:rsid w:val="00C80748"/>
    <w:rsid w:val="00C810E5"/>
    <w:rsid w:val="00C8637E"/>
    <w:rsid w:val="00C90929"/>
    <w:rsid w:val="00C91308"/>
    <w:rsid w:val="00C941D5"/>
    <w:rsid w:val="00C95E4A"/>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63B5"/>
    <w:rsid w:val="00EB7D20"/>
    <w:rsid w:val="00EC3699"/>
    <w:rsid w:val="00EC58DF"/>
    <w:rsid w:val="00EC5AF1"/>
    <w:rsid w:val="00EC6B29"/>
    <w:rsid w:val="00ED0010"/>
    <w:rsid w:val="00ED1E12"/>
    <w:rsid w:val="00ED3B36"/>
    <w:rsid w:val="00EE24C3"/>
    <w:rsid w:val="00EE2C0A"/>
    <w:rsid w:val="00EE3B25"/>
    <w:rsid w:val="00EE4498"/>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AA2"/>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uiPriority w:val="99"/>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6"/>
      </w:numPr>
    </w:pPr>
  </w:style>
  <w:style w:type="paragraph" w:customStyle="1" w:styleId="Cuadrculamediana1-nfasis21">
    <w:name w:val="Cuadrícula mediana 1 - Énfasis 21"/>
    <w:basedOn w:val="Normal"/>
    <w:uiPriority w:val="99"/>
    <w:qFormat/>
    <w:rsid w:val="00EB63B5"/>
    <w:pPr>
      <w:spacing w:after="0" w:line="240" w:lineRule="auto"/>
      <w:ind w:left="720"/>
      <w:contextualSpacing/>
    </w:pPr>
    <w:rPr>
      <w:rFonts w:ascii="Cambria" w:eastAsia="MS ??" w:hAnsi="Cambria"/>
      <w:sz w:val="24"/>
      <w:szCs w:val="24"/>
      <w:lang w:val="es-ES_tradnl"/>
    </w:rPr>
  </w:style>
  <w:style w:type="paragraph" w:customStyle="1" w:styleId="Pa44">
    <w:name w:val="Pa44"/>
    <w:basedOn w:val="Default"/>
    <w:next w:val="Default"/>
    <w:uiPriority w:val="99"/>
    <w:rsid w:val="00C7723D"/>
    <w:pPr>
      <w:spacing w:line="201" w:lineRule="atLeast"/>
    </w:pPr>
    <w:rPr>
      <w:rFonts w:ascii="Arial" w:eastAsia="Calibri" w:hAnsi="Arial" w:cs="Arial"/>
      <w:color w:val="auto"/>
    </w:rPr>
  </w:style>
  <w:style w:type="numbering" w:customStyle="1" w:styleId="Estilo2">
    <w:name w:val="Estilo2"/>
    <w:rsid w:val="00C7723D"/>
    <w:pPr>
      <w:numPr>
        <w:numId w:val="27"/>
      </w:numPr>
    </w:pPr>
  </w:style>
  <w:style w:type="numbering" w:customStyle="1" w:styleId="Estilo3">
    <w:name w:val="Estilo3"/>
    <w:rsid w:val="00C7723D"/>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uiPriority w:val="99"/>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6"/>
      </w:numPr>
    </w:pPr>
  </w:style>
  <w:style w:type="paragraph" w:customStyle="1" w:styleId="Cuadrculamediana1-nfasis21">
    <w:name w:val="Cuadrícula mediana 1 - Énfasis 21"/>
    <w:basedOn w:val="Normal"/>
    <w:uiPriority w:val="99"/>
    <w:qFormat/>
    <w:rsid w:val="00EB63B5"/>
    <w:pPr>
      <w:spacing w:after="0" w:line="240" w:lineRule="auto"/>
      <w:ind w:left="720"/>
      <w:contextualSpacing/>
    </w:pPr>
    <w:rPr>
      <w:rFonts w:ascii="Cambria" w:eastAsia="MS ??" w:hAnsi="Cambria"/>
      <w:sz w:val="24"/>
      <w:szCs w:val="24"/>
      <w:lang w:val="es-ES_tradnl"/>
    </w:rPr>
  </w:style>
  <w:style w:type="paragraph" w:customStyle="1" w:styleId="Pa44">
    <w:name w:val="Pa44"/>
    <w:basedOn w:val="Default"/>
    <w:next w:val="Default"/>
    <w:uiPriority w:val="99"/>
    <w:rsid w:val="00C7723D"/>
    <w:pPr>
      <w:spacing w:line="201" w:lineRule="atLeast"/>
    </w:pPr>
    <w:rPr>
      <w:rFonts w:ascii="Arial" w:eastAsia="Calibri" w:hAnsi="Arial" w:cs="Arial"/>
      <w:color w:val="auto"/>
    </w:rPr>
  </w:style>
  <w:style w:type="numbering" w:customStyle="1" w:styleId="Estilo2">
    <w:name w:val="Estilo2"/>
    <w:rsid w:val="00C7723D"/>
    <w:pPr>
      <w:numPr>
        <w:numId w:val="27"/>
      </w:numPr>
    </w:pPr>
  </w:style>
  <w:style w:type="numbering" w:customStyle="1" w:styleId="Estilo3">
    <w:name w:val="Estilo3"/>
    <w:rsid w:val="00C7723D"/>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90B06-67E3-44E3-AFBB-AD37B04F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1677</Words>
  <Characters>9228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10884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3</cp:revision>
  <cp:lastPrinted>2014-09-03T18:03:00Z</cp:lastPrinted>
  <dcterms:created xsi:type="dcterms:W3CDTF">2016-03-11T23:46:00Z</dcterms:created>
  <dcterms:modified xsi:type="dcterms:W3CDTF">2016-03-11T23:47:00Z</dcterms:modified>
</cp:coreProperties>
</file>